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A5C" w:rsidRPr="00043249" w:rsidRDefault="00DF2A5C" w:rsidP="00DF2A5C">
      <w:pPr>
        <w:pStyle w:val="Tekstpodstawowy"/>
        <w:jc w:val="center"/>
        <w:rPr>
          <w:b/>
          <w:szCs w:val="24"/>
        </w:rPr>
      </w:pPr>
      <w:bookmarkStart w:id="0" w:name="_GoBack"/>
      <w:bookmarkEnd w:id="0"/>
      <w:r w:rsidRPr="00043249">
        <w:rPr>
          <w:b/>
          <w:szCs w:val="24"/>
        </w:rPr>
        <w:t>WYKAZ UWAG DO KP-611-</w:t>
      </w:r>
      <w:r w:rsidR="009C0EAE">
        <w:rPr>
          <w:b/>
          <w:szCs w:val="24"/>
        </w:rPr>
        <w:t>344</w:t>
      </w:r>
      <w:r w:rsidRPr="00043249">
        <w:rPr>
          <w:b/>
          <w:szCs w:val="24"/>
        </w:rPr>
        <w:t>-ARiMR/</w:t>
      </w:r>
      <w:r w:rsidR="009C0EAE">
        <w:rPr>
          <w:b/>
          <w:szCs w:val="24"/>
        </w:rPr>
        <w:t>3</w:t>
      </w:r>
      <w:r w:rsidR="00EB22F6">
        <w:rPr>
          <w:b/>
          <w:szCs w:val="24"/>
        </w:rPr>
        <w:t>/</w:t>
      </w:r>
      <w:r w:rsidR="00DB315F">
        <w:rPr>
          <w:b/>
          <w:szCs w:val="24"/>
        </w:rPr>
        <w:t>z</w:t>
      </w:r>
    </w:p>
    <w:p w:rsidR="00DF2A5C" w:rsidRPr="00DF2A5C" w:rsidRDefault="00DF2A5C" w:rsidP="00DF2A5C">
      <w:pPr>
        <w:pStyle w:val="Tekstpodstawowy"/>
        <w:spacing w:before="120"/>
        <w:rPr>
          <w:b/>
          <w:szCs w:val="24"/>
        </w:rPr>
      </w:pPr>
      <w:r w:rsidRPr="00FB76C0">
        <w:rPr>
          <w:b/>
          <w:szCs w:val="24"/>
        </w:rPr>
        <w:t>Znak sprawy:</w:t>
      </w:r>
      <w:r>
        <w:rPr>
          <w:b/>
          <w:szCs w:val="24"/>
        </w:rPr>
        <w:t xml:space="preserve"> </w:t>
      </w:r>
      <w:r w:rsidR="00045E5B">
        <w:rPr>
          <w:b/>
          <w:bCs/>
        </w:rPr>
        <w:t>DBRiKT</w:t>
      </w:r>
      <w:r w:rsidR="009C0EAE">
        <w:rPr>
          <w:b/>
          <w:bCs/>
        </w:rPr>
        <w:t>-WNiKWROW.611.</w:t>
      </w:r>
      <w:r w:rsidR="00045E5B">
        <w:rPr>
          <w:b/>
          <w:bCs/>
        </w:rPr>
        <w:t>6</w:t>
      </w:r>
      <w:r w:rsidR="009C0EAE">
        <w:rPr>
          <w:b/>
          <w:bCs/>
        </w:rPr>
        <w:t>.2016.DP</w:t>
      </w:r>
      <w:r w:rsidR="009C0EAE" w:rsidRPr="00E4190A">
        <w:rPr>
          <w:b/>
          <w:szCs w:val="24"/>
        </w:rPr>
        <w:t xml:space="preserve"> </w:t>
      </w:r>
    </w:p>
    <w:tbl>
      <w:tblPr>
        <w:tblW w:w="1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9220"/>
        <w:gridCol w:w="2496"/>
        <w:gridCol w:w="3045"/>
      </w:tblGrid>
      <w:tr w:rsidR="00DF2A5C" w:rsidTr="00A95B33">
        <w:trPr>
          <w:trHeight w:hRule="exact" w:val="1304"/>
        </w:trPr>
        <w:tc>
          <w:tcPr>
            <w:tcW w:w="574"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Lp.</w:t>
            </w:r>
          </w:p>
        </w:tc>
        <w:tc>
          <w:tcPr>
            <w:tcW w:w="9220"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Treść uwagi</w:t>
            </w:r>
          </w:p>
        </w:tc>
        <w:tc>
          <w:tcPr>
            <w:tcW w:w="2496" w:type="dxa"/>
            <w:shd w:val="clear" w:color="auto" w:fill="E0E0E0"/>
            <w:vAlign w:val="center"/>
          </w:tcPr>
          <w:p w:rsidR="00DF2A5C" w:rsidRPr="00C16C80" w:rsidRDefault="00DF2A5C" w:rsidP="00DA39B6">
            <w:pPr>
              <w:pStyle w:val="Tekstpodstawowy"/>
              <w:spacing w:before="0" w:after="0"/>
              <w:jc w:val="center"/>
              <w:rPr>
                <w:b/>
                <w:sz w:val="22"/>
                <w:szCs w:val="22"/>
              </w:rPr>
            </w:pPr>
            <w:r w:rsidRPr="00C16C80">
              <w:rPr>
                <w:b/>
                <w:sz w:val="22"/>
                <w:szCs w:val="22"/>
              </w:rPr>
              <w:t>Nazwa komórki organizacyjnej zgłaszającej uwagę</w:t>
            </w:r>
          </w:p>
        </w:tc>
        <w:tc>
          <w:tcPr>
            <w:tcW w:w="3045" w:type="dxa"/>
            <w:shd w:val="clear" w:color="auto" w:fill="E0E0E0"/>
            <w:vAlign w:val="center"/>
          </w:tcPr>
          <w:p w:rsidR="00DF2A5C" w:rsidRPr="00805ABB" w:rsidRDefault="00DF2A5C" w:rsidP="00DA39B6">
            <w:pPr>
              <w:pStyle w:val="Tekstpodstawowy"/>
              <w:spacing w:before="0" w:after="0"/>
              <w:jc w:val="center"/>
              <w:rPr>
                <w:b/>
                <w:sz w:val="20"/>
              </w:rPr>
            </w:pPr>
            <w:r w:rsidRPr="00805ABB">
              <w:rPr>
                <w:b/>
                <w:sz w:val="20"/>
              </w:rPr>
              <w:t>Uzasadnienie*</w:t>
            </w:r>
          </w:p>
        </w:tc>
      </w:tr>
      <w:tr w:rsidR="00DF2A5C" w:rsidTr="00A95B33">
        <w:trPr>
          <w:trHeight w:val="284"/>
        </w:trPr>
        <w:tc>
          <w:tcPr>
            <w:tcW w:w="15335" w:type="dxa"/>
            <w:gridSpan w:val="4"/>
            <w:vAlign w:val="center"/>
          </w:tcPr>
          <w:p w:rsidR="00DF2A5C" w:rsidRPr="00C16C80" w:rsidRDefault="00F60930" w:rsidP="009C0EAE">
            <w:pPr>
              <w:pStyle w:val="Tekstpodstawowy"/>
              <w:spacing w:before="0" w:after="0"/>
              <w:jc w:val="center"/>
              <w:rPr>
                <w:b/>
                <w:szCs w:val="24"/>
              </w:rPr>
            </w:pPr>
            <w:r w:rsidRPr="00C16C80">
              <w:rPr>
                <w:b/>
                <w:szCs w:val="24"/>
              </w:rPr>
              <w:t>KP-611-4</w:t>
            </w:r>
            <w:r w:rsidR="00C62DC9" w:rsidRPr="00C16C80">
              <w:rPr>
                <w:b/>
                <w:szCs w:val="24"/>
              </w:rPr>
              <w:t>12</w:t>
            </w:r>
            <w:r w:rsidR="00405BD9" w:rsidRPr="00C16C80">
              <w:rPr>
                <w:b/>
                <w:szCs w:val="24"/>
              </w:rPr>
              <w:t>-ARiMR/</w:t>
            </w:r>
            <w:r w:rsidR="009C0EAE" w:rsidRPr="00C16C80">
              <w:rPr>
                <w:b/>
                <w:szCs w:val="24"/>
              </w:rPr>
              <w:t>3</w:t>
            </w:r>
            <w:r w:rsidR="00405BD9" w:rsidRPr="00C16C80">
              <w:rPr>
                <w:b/>
                <w:szCs w:val="24"/>
              </w:rPr>
              <w:t>.</w:t>
            </w:r>
            <w:r w:rsidR="00C62DC9" w:rsidRPr="00C16C80">
              <w:rPr>
                <w:b/>
                <w:szCs w:val="24"/>
              </w:rPr>
              <w:t>1</w:t>
            </w:r>
            <w:r w:rsidR="00405BD9" w:rsidRPr="00C16C80">
              <w:rPr>
                <w:b/>
                <w:szCs w:val="24"/>
              </w:rPr>
              <w:t>/r</w:t>
            </w:r>
          </w:p>
        </w:tc>
      </w:tr>
      <w:tr w:rsidR="00405BD9" w:rsidTr="00A95B33">
        <w:trPr>
          <w:trHeight w:val="284"/>
        </w:trPr>
        <w:tc>
          <w:tcPr>
            <w:tcW w:w="15335" w:type="dxa"/>
            <w:gridSpan w:val="4"/>
            <w:vAlign w:val="center"/>
          </w:tcPr>
          <w:p w:rsidR="00405BD9" w:rsidRPr="00C16C80" w:rsidRDefault="00405BD9" w:rsidP="00405BD9">
            <w:pPr>
              <w:pStyle w:val="Tekstpodstawowy"/>
              <w:spacing w:before="0" w:after="0"/>
              <w:jc w:val="center"/>
              <w:rPr>
                <w:sz w:val="22"/>
                <w:szCs w:val="22"/>
              </w:rPr>
            </w:pPr>
            <w:r w:rsidRPr="00C16C80">
              <w:rPr>
                <w:b/>
                <w:sz w:val="22"/>
                <w:szCs w:val="22"/>
              </w:rPr>
              <w:t>Wykaz wprowadzonych uwag</w:t>
            </w:r>
          </w:p>
        </w:tc>
      </w:tr>
      <w:tr w:rsidR="00B87CCD" w:rsidTr="00A95B33">
        <w:trPr>
          <w:trHeight w:val="284"/>
        </w:trPr>
        <w:tc>
          <w:tcPr>
            <w:tcW w:w="574" w:type="dxa"/>
            <w:vAlign w:val="center"/>
          </w:tcPr>
          <w:p w:rsidR="00B87CCD" w:rsidRDefault="00B87CCD"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B87CCD" w:rsidRPr="00DF4886" w:rsidRDefault="00976AF1" w:rsidP="00976AF1">
            <w:pPr>
              <w:spacing w:before="0" w:after="200"/>
              <w:contextualSpacing/>
              <w:rPr>
                <w:szCs w:val="24"/>
              </w:rPr>
            </w:pPr>
            <w:r>
              <w:t>Część główna – 1.1.4.2. diagram – przy rubryce „przekazanie kopii Raportu podmiotowi kontrolowanemu” wskazane jest jako właściwe pismo P-7/344. Zwrócić jednakże należy uwagę, iż pismo to jest wysyłane w sytuacji uwzględnienia w całości/ w części uwag zgłoszonych do raportu z czynności kontrolnych. Niniejszy diagram nie przestawia zaś obsługi przypadku, gdy podmiot kontrolowany zgłosił uwagi do raportu, gdyż proces ten przedstawia diagram 1.1.4.3.</w:t>
            </w:r>
          </w:p>
        </w:tc>
        <w:tc>
          <w:tcPr>
            <w:tcW w:w="2496" w:type="dxa"/>
            <w:vAlign w:val="center"/>
          </w:tcPr>
          <w:p w:rsidR="00B87CCD" w:rsidRPr="00C16C80" w:rsidRDefault="00976AF1" w:rsidP="004C66E1">
            <w:pPr>
              <w:pStyle w:val="Tekstpodstawowy"/>
              <w:spacing w:before="0" w:after="0"/>
              <w:jc w:val="center"/>
              <w:rPr>
                <w:szCs w:val="24"/>
              </w:rPr>
            </w:pPr>
            <w:r w:rsidRPr="00C16C80">
              <w:rPr>
                <w:szCs w:val="24"/>
              </w:rPr>
              <w:t>DP</w:t>
            </w:r>
          </w:p>
        </w:tc>
        <w:tc>
          <w:tcPr>
            <w:tcW w:w="3045" w:type="dxa"/>
            <w:shd w:val="clear" w:color="auto" w:fill="CCCCCC"/>
          </w:tcPr>
          <w:p w:rsidR="00B87CCD" w:rsidRPr="00805ABB" w:rsidRDefault="00B87CCD" w:rsidP="00DA39B6">
            <w:pPr>
              <w:pStyle w:val="Tekstpodstawowy"/>
              <w:spacing w:before="0" w:after="0"/>
              <w:rPr>
                <w:sz w:val="20"/>
              </w:rPr>
            </w:pPr>
          </w:p>
        </w:tc>
      </w:tr>
      <w:tr w:rsidR="001B61E9" w:rsidTr="00A95B33">
        <w:trPr>
          <w:trHeight w:val="284"/>
        </w:trPr>
        <w:tc>
          <w:tcPr>
            <w:tcW w:w="574" w:type="dxa"/>
            <w:vAlign w:val="center"/>
          </w:tcPr>
          <w:p w:rsidR="001B61E9" w:rsidRDefault="001B61E9"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1B61E9" w:rsidRPr="00DF4886" w:rsidRDefault="00976AF1" w:rsidP="00976AF1">
            <w:pPr>
              <w:spacing w:before="0" w:after="200"/>
              <w:contextualSpacing/>
              <w:rPr>
                <w:szCs w:val="24"/>
              </w:rPr>
            </w:pPr>
            <w:r>
              <w:t xml:space="preserve">IK-01/344 – część III – pkt 3 – w tym miejscu zawarta jest informacja, że „należy zaznaczyć, czy po weryfikacji wstępnej oraz </w:t>
            </w:r>
            <w:r w:rsidRPr="00976AF1">
              <w:rPr>
                <w:u w:val="single"/>
              </w:rPr>
              <w:t>decyzji o zatwierdzeniu</w:t>
            </w:r>
            <w:r>
              <w:t xml:space="preserve">/nie zatwierdzeniu </w:t>
            </w:r>
            <w:r w:rsidRPr="00976AF1">
              <w:rPr>
                <w:i/>
                <w:iCs/>
              </w:rPr>
              <w:t>Raportu z czynności kontrolnych</w:t>
            </w:r>
            <w:r>
              <w:t xml:space="preserve"> należy skierować wniosek do ponownych czynności kontrolnych”. Zapis ten budzi wątpliwości, czy w przypadku decyzji o zatwierdzeniu raportu z czynności kontrolnych będzie istniała jakakolwiek potrzeba przeprowadzania ponownie czynności kontrolnych.</w:t>
            </w:r>
          </w:p>
        </w:tc>
        <w:tc>
          <w:tcPr>
            <w:tcW w:w="2496" w:type="dxa"/>
            <w:vAlign w:val="center"/>
          </w:tcPr>
          <w:p w:rsidR="001B61E9" w:rsidRPr="00C16C80" w:rsidRDefault="00976AF1" w:rsidP="004C66E1">
            <w:pPr>
              <w:pStyle w:val="Tekstpodstawowy"/>
              <w:spacing w:before="0" w:after="0"/>
              <w:jc w:val="center"/>
              <w:rPr>
                <w:szCs w:val="24"/>
              </w:rPr>
            </w:pPr>
            <w:r w:rsidRPr="00C16C80">
              <w:rPr>
                <w:szCs w:val="24"/>
              </w:rPr>
              <w:t>DP</w:t>
            </w:r>
          </w:p>
        </w:tc>
        <w:tc>
          <w:tcPr>
            <w:tcW w:w="3045" w:type="dxa"/>
            <w:shd w:val="clear" w:color="auto" w:fill="CCCCCC"/>
          </w:tcPr>
          <w:p w:rsidR="001B61E9" w:rsidRPr="00805ABB" w:rsidRDefault="001B61E9" w:rsidP="00DA39B6">
            <w:pPr>
              <w:pStyle w:val="Tekstpodstawowy"/>
              <w:spacing w:before="0" w:after="0"/>
              <w:rPr>
                <w:sz w:val="20"/>
              </w:rPr>
            </w:pPr>
          </w:p>
        </w:tc>
      </w:tr>
      <w:tr w:rsidR="001B61E9" w:rsidTr="00A95B33">
        <w:trPr>
          <w:trHeight w:val="284"/>
        </w:trPr>
        <w:tc>
          <w:tcPr>
            <w:tcW w:w="574" w:type="dxa"/>
            <w:vAlign w:val="center"/>
          </w:tcPr>
          <w:p w:rsidR="001B61E9" w:rsidRDefault="001B61E9"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1B61E9" w:rsidRPr="00DF4886" w:rsidRDefault="00976AF1" w:rsidP="00976AF1">
            <w:pPr>
              <w:spacing w:before="0" w:after="200"/>
              <w:contextualSpacing/>
              <w:rPr>
                <w:szCs w:val="24"/>
              </w:rPr>
            </w:pPr>
            <w:r>
              <w:t>IK-02/4.3/344 oraz IK-02/7.2.1/344 – kontrola danych lub dokumentów u podmiotów trzecich – akapit 3 – zgodnie z tą regułą w przypadku kontroli u podmiotu trzeciego należy poinformować Beneficjenta w celu zagwarantowania możliwości wzięcia przez niego udziału w kontroli. W przypadku konieczności pisemnego powiadomienia podmiotu trzeciego, należy skierować do podmiotu trzeciego pismo P-10/344 oraz do beneficjenta pismo P-03/344. Wzór pisma P-03/344 zawiera jednak informację o kontroli u beneficjenta, a nie o planowanej kontroli u podmiotu trzeciego.</w:t>
            </w:r>
          </w:p>
        </w:tc>
        <w:tc>
          <w:tcPr>
            <w:tcW w:w="2496" w:type="dxa"/>
            <w:vAlign w:val="center"/>
          </w:tcPr>
          <w:p w:rsidR="001B61E9" w:rsidRPr="00C16C80" w:rsidRDefault="00976AF1" w:rsidP="004C66E1">
            <w:pPr>
              <w:pStyle w:val="Tekstpodstawowy"/>
              <w:spacing w:before="0" w:after="0"/>
              <w:jc w:val="center"/>
              <w:rPr>
                <w:szCs w:val="24"/>
              </w:rPr>
            </w:pPr>
            <w:r w:rsidRPr="00C16C80">
              <w:rPr>
                <w:szCs w:val="24"/>
              </w:rPr>
              <w:t>DP</w:t>
            </w:r>
          </w:p>
        </w:tc>
        <w:tc>
          <w:tcPr>
            <w:tcW w:w="3045" w:type="dxa"/>
            <w:shd w:val="clear" w:color="auto" w:fill="CCCCCC"/>
          </w:tcPr>
          <w:p w:rsidR="001B61E9" w:rsidRPr="00805ABB" w:rsidRDefault="001B61E9" w:rsidP="00DA39B6">
            <w:pPr>
              <w:pStyle w:val="Tekstpodstawowy"/>
              <w:spacing w:before="0" w:after="0"/>
              <w:rPr>
                <w:sz w:val="20"/>
              </w:rPr>
            </w:pPr>
          </w:p>
        </w:tc>
      </w:tr>
      <w:tr w:rsidR="00451536" w:rsidTr="00A95B33">
        <w:trPr>
          <w:trHeight w:val="284"/>
        </w:trPr>
        <w:tc>
          <w:tcPr>
            <w:tcW w:w="574" w:type="dxa"/>
            <w:vAlign w:val="center"/>
          </w:tcPr>
          <w:p w:rsidR="00451536" w:rsidRDefault="00451536"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451536" w:rsidRDefault="00451536" w:rsidP="00451536">
            <w:pPr>
              <w:spacing w:before="0" w:after="200"/>
              <w:contextualSpacing/>
            </w:pPr>
            <w:r>
              <w:t>Uwagi redakcyjne – cała KP.</w:t>
            </w:r>
          </w:p>
        </w:tc>
        <w:tc>
          <w:tcPr>
            <w:tcW w:w="2496" w:type="dxa"/>
            <w:vAlign w:val="center"/>
          </w:tcPr>
          <w:p w:rsidR="00451536" w:rsidRPr="00C16C80" w:rsidRDefault="00451536" w:rsidP="004C66E1">
            <w:pPr>
              <w:pStyle w:val="Tekstpodstawowy"/>
              <w:spacing w:before="0" w:after="0"/>
              <w:jc w:val="center"/>
              <w:rPr>
                <w:szCs w:val="24"/>
              </w:rPr>
            </w:pPr>
            <w:r w:rsidRPr="00C16C80">
              <w:rPr>
                <w:szCs w:val="24"/>
              </w:rPr>
              <w:t>DPiS</w:t>
            </w:r>
          </w:p>
        </w:tc>
        <w:tc>
          <w:tcPr>
            <w:tcW w:w="3045" w:type="dxa"/>
            <w:shd w:val="clear" w:color="auto" w:fill="CCCCCC"/>
          </w:tcPr>
          <w:p w:rsidR="00451536" w:rsidRPr="00805ABB" w:rsidRDefault="00451536" w:rsidP="00DA39B6">
            <w:pPr>
              <w:pStyle w:val="Tekstpodstawowy"/>
              <w:spacing w:before="0" w:after="0"/>
              <w:rPr>
                <w:sz w:val="20"/>
              </w:rPr>
            </w:pPr>
          </w:p>
        </w:tc>
      </w:tr>
      <w:tr w:rsidR="00E908F0" w:rsidTr="00A95B33">
        <w:trPr>
          <w:trHeight w:val="284"/>
        </w:trPr>
        <w:tc>
          <w:tcPr>
            <w:tcW w:w="574" w:type="dxa"/>
            <w:vAlign w:val="center"/>
          </w:tcPr>
          <w:p w:rsidR="00E908F0" w:rsidRDefault="00E908F0"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6E52EF" w:rsidRDefault="006E52EF" w:rsidP="006E52EF">
            <w:pPr>
              <w:spacing w:before="0"/>
              <w:rPr>
                <w:sz w:val="22"/>
                <w:szCs w:val="22"/>
              </w:rPr>
            </w:pPr>
            <w:r>
              <w:rPr>
                <w:sz w:val="22"/>
                <w:szCs w:val="22"/>
              </w:rPr>
              <w:t xml:space="preserve">IK-02/19.1/344. </w:t>
            </w:r>
            <w:r w:rsidRPr="00255289">
              <w:rPr>
                <w:sz w:val="22"/>
                <w:szCs w:val="22"/>
              </w:rPr>
              <w:t>Pkt. 1. Posiadanie tytułu prawnego do pomieszczenia, w którym zorganizowane jest biuro otwarte dla mieszkańców obszaru planowanego do objęcia LSR.</w:t>
            </w:r>
          </w:p>
          <w:p w:rsidR="00E908F0" w:rsidRPr="00255289" w:rsidRDefault="00E908F0" w:rsidP="00E908F0">
            <w:pPr>
              <w:spacing w:before="0"/>
              <w:rPr>
                <w:sz w:val="22"/>
                <w:szCs w:val="22"/>
              </w:rPr>
            </w:pPr>
            <w:r w:rsidRPr="00255289">
              <w:rPr>
                <w:sz w:val="22"/>
                <w:szCs w:val="22"/>
              </w:rPr>
              <w:t xml:space="preserve">Niejednokrotnie zdarza się, że adres siedziby LGD/LGR jest inny aniżeli adres biura otwartego dla mieszkańców. </w:t>
            </w:r>
          </w:p>
          <w:p w:rsidR="00E908F0" w:rsidRDefault="00E908F0" w:rsidP="00E908F0">
            <w:pPr>
              <w:spacing w:before="0" w:after="200"/>
              <w:contextualSpacing/>
            </w:pPr>
            <w:r w:rsidRPr="00255289">
              <w:rPr>
                <w:sz w:val="22"/>
                <w:szCs w:val="22"/>
              </w:rPr>
              <w:t>Mając na uwadze, że poniżej wskazane jest, że „</w:t>
            </w:r>
            <w:r w:rsidRPr="00255289">
              <w:rPr>
                <w:i/>
                <w:sz w:val="22"/>
                <w:szCs w:val="22"/>
              </w:rPr>
              <w:t xml:space="preserve">należy zweryfikować, czy beneficjent posiada tytuł prawny do </w:t>
            </w:r>
            <w:r w:rsidRPr="00255289">
              <w:rPr>
                <w:i/>
                <w:sz w:val="22"/>
                <w:szCs w:val="22"/>
                <w:u w:val="single"/>
              </w:rPr>
              <w:t>pomieszczenia</w:t>
            </w:r>
            <w:r w:rsidRPr="00255289">
              <w:rPr>
                <w:i/>
                <w:sz w:val="22"/>
                <w:szCs w:val="22"/>
              </w:rPr>
              <w:t xml:space="preserve">, w którym zorganizowane jest </w:t>
            </w:r>
            <w:r w:rsidRPr="00255289">
              <w:rPr>
                <w:i/>
                <w:sz w:val="22"/>
                <w:szCs w:val="22"/>
                <w:u w:val="single"/>
              </w:rPr>
              <w:t>biuro</w:t>
            </w:r>
            <w:r w:rsidRPr="00255289">
              <w:rPr>
                <w:i/>
                <w:sz w:val="22"/>
                <w:szCs w:val="22"/>
              </w:rPr>
              <w:t xml:space="preserve"> otwarte dla mieszkańców obszaru planowanego do objęcia LSR</w:t>
            </w:r>
            <w:r w:rsidRPr="00255289">
              <w:rPr>
                <w:sz w:val="22"/>
                <w:szCs w:val="22"/>
              </w:rPr>
              <w:t>” sugeruje się, aby tam, gdzie mowa o siedzibie, wskazywać biuro.</w:t>
            </w:r>
            <w:r>
              <w:rPr>
                <w:sz w:val="22"/>
                <w:szCs w:val="22"/>
              </w:rPr>
              <w:br/>
            </w:r>
          </w:p>
        </w:tc>
        <w:tc>
          <w:tcPr>
            <w:tcW w:w="2496" w:type="dxa"/>
            <w:vAlign w:val="center"/>
          </w:tcPr>
          <w:p w:rsidR="00E908F0" w:rsidRPr="00C16C80" w:rsidRDefault="00E908F0" w:rsidP="004C66E1">
            <w:pPr>
              <w:pStyle w:val="Tekstpodstawowy"/>
              <w:spacing w:before="0" w:after="0"/>
              <w:jc w:val="center"/>
              <w:rPr>
                <w:szCs w:val="24"/>
              </w:rPr>
            </w:pPr>
            <w:r w:rsidRPr="00C16C80">
              <w:rPr>
                <w:szCs w:val="24"/>
              </w:rPr>
              <w:t>Urząd Marszałkowski Województwa Pomorskiego</w:t>
            </w:r>
          </w:p>
        </w:tc>
        <w:tc>
          <w:tcPr>
            <w:tcW w:w="3045" w:type="dxa"/>
            <w:shd w:val="clear" w:color="auto" w:fill="CCCCCC"/>
          </w:tcPr>
          <w:p w:rsidR="00E908F0" w:rsidRPr="00805ABB" w:rsidRDefault="00E908F0" w:rsidP="00DA39B6">
            <w:pPr>
              <w:pStyle w:val="Tekstpodstawowy"/>
              <w:spacing w:before="0" w:after="0"/>
              <w:rPr>
                <w:sz w:val="20"/>
              </w:rPr>
            </w:pPr>
          </w:p>
        </w:tc>
      </w:tr>
      <w:tr w:rsidR="007C254B" w:rsidTr="00A95B33">
        <w:trPr>
          <w:trHeight w:val="284"/>
        </w:trPr>
        <w:tc>
          <w:tcPr>
            <w:tcW w:w="574" w:type="dxa"/>
            <w:vAlign w:val="center"/>
          </w:tcPr>
          <w:p w:rsidR="007C254B" w:rsidRDefault="007C254B"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7C254B" w:rsidRDefault="007C254B" w:rsidP="007C254B">
            <w:pPr>
              <w:spacing w:before="0"/>
              <w:rPr>
                <w:sz w:val="22"/>
                <w:szCs w:val="22"/>
              </w:rPr>
            </w:pPr>
            <w:r w:rsidRPr="00255289">
              <w:rPr>
                <w:sz w:val="22"/>
                <w:szCs w:val="22"/>
              </w:rPr>
              <w:t>IK-02/4.3/344</w:t>
            </w:r>
            <w:r>
              <w:rPr>
                <w:sz w:val="22"/>
                <w:szCs w:val="22"/>
              </w:rPr>
              <w:t xml:space="preserve">. </w:t>
            </w:r>
            <w:r w:rsidRPr="00255289">
              <w:rPr>
                <w:sz w:val="22"/>
                <w:szCs w:val="22"/>
              </w:rPr>
              <w:t>I1. Zgodność lokalizacji operacji</w:t>
            </w:r>
            <w:r>
              <w:rPr>
                <w:sz w:val="22"/>
                <w:szCs w:val="22"/>
              </w:rPr>
              <w:t>. Proponuje się, aby pracownicy kontrolujący wskazali dokumenty, na podstawie których weryfikują zgodność lokalizacji operacji.</w:t>
            </w:r>
          </w:p>
          <w:p w:rsidR="007C254B" w:rsidRPr="00255289" w:rsidRDefault="007C254B" w:rsidP="00E908F0">
            <w:pPr>
              <w:spacing w:before="0"/>
              <w:rPr>
                <w:sz w:val="22"/>
                <w:szCs w:val="22"/>
              </w:rPr>
            </w:pPr>
          </w:p>
        </w:tc>
        <w:tc>
          <w:tcPr>
            <w:tcW w:w="2496" w:type="dxa"/>
            <w:vAlign w:val="center"/>
          </w:tcPr>
          <w:p w:rsidR="007C254B" w:rsidRPr="00C16C80" w:rsidRDefault="007C254B" w:rsidP="004C66E1">
            <w:pPr>
              <w:pStyle w:val="Tekstpodstawowy"/>
              <w:spacing w:before="0" w:after="0"/>
              <w:jc w:val="center"/>
              <w:rPr>
                <w:szCs w:val="24"/>
              </w:rPr>
            </w:pPr>
            <w:r w:rsidRPr="00C16C80">
              <w:rPr>
                <w:szCs w:val="24"/>
              </w:rPr>
              <w:t>Urząd Marszałkowski Województwa Pomorskiego</w:t>
            </w:r>
          </w:p>
        </w:tc>
        <w:tc>
          <w:tcPr>
            <w:tcW w:w="3045" w:type="dxa"/>
            <w:shd w:val="clear" w:color="auto" w:fill="CCCCCC"/>
          </w:tcPr>
          <w:p w:rsidR="007C254B" w:rsidRPr="00805ABB" w:rsidRDefault="007C254B" w:rsidP="00DA39B6">
            <w:pPr>
              <w:pStyle w:val="Tekstpodstawowy"/>
              <w:spacing w:before="0" w:after="0"/>
              <w:rPr>
                <w:sz w:val="20"/>
              </w:rPr>
            </w:pPr>
          </w:p>
        </w:tc>
      </w:tr>
      <w:tr w:rsidR="007C4919" w:rsidTr="00A95B33">
        <w:trPr>
          <w:trHeight w:val="284"/>
        </w:trPr>
        <w:tc>
          <w:tcPr>
            <w:tcW w:w="574" w:type="dxa"/>
            <w:vAlign w:val="center"/>
          </w:tcPr>
          <w:p w:rsidR="007C4919" w:rsidRDefault="007C4919"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7C4919" w:rsidRDefault="007C4919" w:rsidP="007C4919">
            <w:pPr>
              <w:spacing w:before="0"/>
              <w:rPr>
                <w:sz w:val="22"/>
                <w:szCs w:val="22"/>
              </w:rPr>
            </w:pPr>
            <w:r>
              <w:rPr>
                <w:sz w:val="22"/>
                <w:szCs w:val="22"/>
              </w:rPr>
              <w:t xml:space="preserve">KP pkt. 1.1.5 R.8 IR-01/344 Informacja wstępna. </w:t>
            </w:r>
            <w:r>
              <w:rPr>
                <w:color w:val="000000"/>
                <w:sz w:val="22"/>
                <w:szCs w:val="22"/>
              </w:rPr>
              <w:t>Zapisy R.8 stanowią: „</w:t>
            </w:r>
            <w:r w:rsidRPr="00E5579F">
              <w:rPr>
                <w:i/>
                <w:color w:val="000000"/>
                <w:sz w:val="22"/>
                <w:szCs w:val="22"/>
              </w:rPr>
              <w:t xml:space="preserve">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w:t>
            </w:r>
            <w:r w:rsidRPr="002E74E0">
              <w:rPr>
                <w:b/>
                <w:i/>
                <w:color w:val="000000"/>
                <w:sz w:val="22"/>
                <w:szCs w:val="22"/>
              </w:rPr>
              <w:t>pisemnie upoważnić (bądź ustanowić notarialnie)</w:t>
            </w:r>
            <w:r w:rsidRPr="00E5579F">
              <w:rPr>
                <w:i/>
                <w:color w:val="000000"/>
                <w:sz w:val="22"/>
                <w:szCs w:val="22"/>
              </w:rPr>
              <w:t xml:space="preserve"> inną osobę do jego reprezentowania podczas kontroli na miejscu/wizyty. Następnie osoba obecna podczas kontroli musi przedstawić upoważnienie opatrzone datą wystawienia (data nie późniejsza niż dzień kontroli) i podpisem upoważniającego</w:t>
            </w:r>
            <w:r>
              <w:rPr>
                <w:color w:val="000000"/>
                <w:sz w:val="22"/>
                <w:szCs w:val="22"/>
              </w:rPr>
              <w:t>” ; wyklucza się to z informacjami zawartymi w  Informacji wstępnej Instrukcji wypełniania raportu z czynności kontrolnych: „</w:t>
            </w:r>
            <w:r w:rsidRPr="007E550A">
              <w:rPr>
                <w:i/>
                <w:color w:val="000000"/>
                <w:sz w:val="22"/>
                <w:szCs w:val="22"/>
              </w:rPr>
              <w:t xml:space="preserve">Każda ze stron raportu zawiera miejsce przeznaczone na podpisanie przez kontrolujących oraz podmiot kontrolowany lub osobę upoważnioną do reprezentacji podmiotu kontrolowanego. </w:t>
            </w:r>
            <w:r w:rsidRPr="002E74E0">
              <w:rPr>
                <w:b/>
                <w:i/>
                <w:color w:val="000000"/>
                <w:sz w:val="22"/>
                <w:szCs w:val="22"/>
              </w:rPr>
              <w:t>Osobą taką może być ustanowiony pełnomocnik (wskazany we Wniosku o przyznanie pomocy) lub osoba posiadająca pisemne upoważnienie do reprezentowania podmiotu (oryginał lub kopia potwierdzona za zgodność z oryginałem upoważnienia powinna stanowić załącznik do raportu).</w:t>
            </w:r>
            <w:r w:rsidRPr="007E550A">
              <w:rPr>
                <w:i/>
                <w:color w:val="000000"/>
                <w:sz w:val="22"/>
                <w:szCs w:val="22"/>
              </w:rPr>
              <w:t xml:space="preserve"> </w:t>
            </w:r>
            <w:r w:rsidRPr="002E74E0">
              <w:rPr>
                <w:i/>
                <w:color w:val="000000"/>
                <w:sz w:val="22"/>
                <w:szCs w:val="22"/>
              </w:rPr>
              <w:t>Gdy osoba obecna przy kontroli decyduje się na podpisanie i odbiór raportu powinna potwierdzić obie czynności własnoręcznym podpisem. Jeżeli kontrolujący lub podmiot kontrolowany posiadają imienne pieczątki, składane podpisy należy opieczętować (nie dotyczy paraf w miejscu skreśleń).”</w:t>
            </w:r>
            <w:r>
              <w:rPr>
                <w:i/>
                <w:color w:val="000000"/>
                <w:sz w:val="22"/>
                <w:szCs w:val="22"/>
              </w:rPr>
              <w:t>.</w:t>
            </w:r>
            <w:r>
              <w:rPr>
                <w:i/>
                <w:color w:val="000000"/>
                <w:sz w:val="22"/>
                <w:szCs w:val="22"/>
              </w:rPr>
              <w:br/>
            </w:r>
            <w:r>
              <w:rPr>
                <w:sz w:val="22"/>
                <w:szCs w:val="22"/>
              </w:rPr>
              <w:t>Propozycja ujednolicenia zapisów odnośnie dokumentów, jakie powinna okazać osoba reprezentująca podmiot kontrolowany obecna podczas czynności kontrolnych.</w:t>
            </w:r>
          </w:p>
          <w:p w:rsidR="007C4919" w:rsidRPr="00255289" w:rsidRDefault="007C4919" w:rsidP="007C254B">
            <w:pPr>
              <w:spacing w:before="0"/>
              <w:rPr>
                <w:sz w:val="22"/>
                <w:szCs w:val="22"/>
              </w:rPr>
            </w:pPr>
          </w:p>
        </w:tc>
        <w:tc>
          <w:tcPr>
            <w:tcW w:w="2496" w:type="dxa"/>
            <w:vAlign w:val="center"/>
          </w:tcPr>
          <w:p w:rsidR="007C4919" w:rsidRPr="00C16C80" w:rsidRDefault="007C4919" w:rsidP="004C66E1">
            <w:pPr>
              <w:pStyle w:val="Tekstpodstawowy"/>
              <w:spacing w:before="0" w:after="0"/>
              <w:jc w:val="center"/>
              <w:rPr>
                <w:szCs w:val="24"/>
              </w:rPr>
            </w:pPr>
            <w:r w:rsidRPr="00C16C80">
              <w:rPr>
                <w:szCs w:val="24"/>
              </w:rPr>
              <w:t>Urząd Marszałkowski Województwa Pomorskiego</w:t>
            </w:r>
          </w:p>
        </w:tc>
        <w:tc>
          <w:tcPr>
            <w:tcW w:w="3045" w:type="dxa"/>
            <w:shd w:val="clear" w:color="auto" w:fill="CCCCCC"/>
          </w:tcPr>
          <w:p w:rsidR="007C4919" w:rsidRPr="00805ABB" w:rsidRDefault="007C4919" w:rsidP="00DA39B6">
            <w:pPr>
              <w:pStyle w:val="Tekstpodstawowy"/>
              <w:spacing w:before="0" w:after="0"/>
              <w:rPr>
                <w:sz w:val="20"/>
              </w:rPr>
            </w:pPr>
          </w:p>
        </w:tc>
      </w:tr>
      <w:tr w:rsidR="007C4919" w:rsidTr="00A95B33">
        <w:trPr>
          <w:trHeight w:val="284"/>
        </w:trPr>
        <w:tc>
          <w:tcPr>
            <w:tcW w:w="574" w:type="dxa"/>
            <w:vAlign w:val="center"/>
          </w:tcPr>
          <w:p w:rsidR="007C4919" w:rsidRDefault="007C4919"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7C4919" w:rsidRPr="007C4919" w:rsidRDefault="007C4919" w:rsidP="007C4919">
            <w:pPr>
              <w:rPr>
                <w:sz w:val="22"/>
                <w:szCs w:val="22"/>
              </w:rPr>
            </w:pPr>
            <w:r>
              <w:rPr>
                <w:sz w:val="22"/>
                <w:szCs w:val="22"/>
              </w:rPr>
              <w:t xml:space="preserve">KP pkt. 1.1.5 R.8. IR-01/344 Informacja wstępna. IR-01/344 pkt. VI.2. </w:t>
            </w:r>
            <w:r w:rsidRPr="007C4919">
              <w:rPr>
                <w:color w:val="000000"/>
                <w:sz w:val="22"/>
                <w:szCs w:val="22"/>
              </w:rPr>
              <w:t xml:space="preserve">Zapisy R.8 stanowią: </w:t>
            </w:r>
            <w:r w:rsidRPr="007C4919">
              <w:rPr>
                <w:color w:val="000000"/>
                <w:sz w:val="22"/>
                <w:szCs w:val="22"/>
              </w:rPr>
              <w:lastRenderedPageBreak/>
              <w:t>„</w:t>
            </w:r>
            <w:r w:rsidRPr="007C4919">
              <w:rPr>
                <w:i/>
                <w:color w:val="000000"/>
                <w:sz w:val="22"/>
                <w:szCs w:val="22"/>
              </w:rPr>
              <w:t>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pisemnie upoważnić (bądź ustanowić notarialnie) inną osobę do jego reprezentowania podczas kontroli na miejscu/wizyty. Następnie osoba obecna podczas kontroli musi przedstawić upoważnienie opatrzone datą wystawienia (data nie późniejsza niż dzień kontroli) i podpisem upoważniającego</w:t>
            </w:r>
            <w:r w:rsidRPr="007C4919">
              <w:rPr>
                <w:color w:val="000000"/>
                <w:sz w:val="22"/>
                <w:szCs w:val="22"/>
              </w:rPr>
              <w:t>” ; w Informacji wstępnej Instrukcji wypełniania raportu z czynności kontrolnych czytamy: „</w:t>
            </w:r>
            <w:r w:rsidRPr="007C4919">
              <w:rPr>
                <w:i/>
                <w:color w:val="000000"/>
                <w:sz w:val="22"/>
                <w:szCs w:val="22"/>
              </w:rPr>
              <w:t xml:space="preserve">Każda ze stron raportu zawiera miejsce przeznaczone na podpisanie przez kontrolujących oraz podmiot kontrolowany lub osobę upoważnioną do reprezentacji podmiotu kontrolowanego. Osobą taką może być ustanowiony pełnomocnik (wskazany we Wniosku o przyznanie pomocy) lub osoba posiadająca pisemne upoważnienie do reprezentowania podmiotu (oryginał lub kopia potwierdzona za zgodność z oryginałem upoważnienia powinna stanowić załącznik do raportu). Gdy osoba obecna przy kontroli decyduje się na </w:t>
            </w:r>
            <w:r w:rsidRPr="007C4919">
              <w:rPr>
                <w:b/>
                <w:i/>
                <w:color w:val="000000"/>
                <w:sz w:val="22"/>
                <w:szCs w:val="22"/>
                <w:u w:val="single"/>
              </w:rPr>
              <w:t>podpisanie</w:t>
            </w:r>
            <w:r w:rsidRPr="007C4919">
              <w:rPr>
                <w:b/>
                <w:i/>
                <w:color w:val="000000"/>
                <w:sz w:val="22"/>
                <w:szCs w:val="22"/>
              </w:rPr>
              <w:t xml:space="preserve"> i odbiór raportu powinna potwierdzić </w:t>
            </w:r>
            <w:r w:rsidRPr="007C4919">
              <w:rPr>
                <w:b/>
                <w:i/>
                <w:color w:val="000000"/>
                <w:sz w:val="22"/>
                <w:szCs w:val="22"/>
                <w:u w:val="single"/>
              </w:rPr>
              <w:t xml:space="preserve">obie </w:t>
            </w:r>
            <w:r w:rsidRPr="007C4919">
              <w:rPr>
                <w:b/>
                <w:i/>
                <w:color w:val="000000"/>
                <w:sz w:val="22"/>
                <w:szCs w:val="22"/>
              </w:rPr>
              <w:t>czynności własnoręcznym podpisem</w:t>
            </w:r>
            <w:r w:rsidRPr="007C4919">
              <w:rPr>
                <w:i/>
                <w:color w:val="000000"/>
                <w:sz w:val="22"/>
                <w:szCs w:val="22"/>
              </w:rPr>
              <w:t>. Jeżeli kontrolujący lub podmiot kontrolowany posiadają imienne pieczątki, składane podpisy należy opieczętować (nie dotyczy paraf w miejscu skreśleń</w:t>
            </w:r>
            <w:r w:rsidRPr="007C4919">
              <w:rPr>
                <w:color w:val="000000"/>
                <w:sz w:val="22"/>
                <w:szCs w:val="22"/>
              </w:rPr>
              <w:t>).”, z kolei pkt. VI.2</w:t>
            </w:r>
            <w:r w:rsidRPr="007C4919">
              <w:rPr>
                <w:i/>
                <w:color w:val="000000"/>
                <w:sz w:val="22"/>
                <w:szCs w:val="22"/>
              </w:rPr>
              <w:t xml:space="preserve"> </w:t>
            </w:r>
            <w:r w:rsidRPr="007C4919">
              <w:rPr>
                <w:color w:val="000000"/>
                <w:sz w:val="22"/>
                <w:szCs w:val="22"/>
              </w:rPr>
              <w:t>instrukcji wskazuje „</w:t>
            </w:r>
            <w:r w:rsidRPr="007C4919">
              <w:rPr>
                <w:i/>
                <w:color w:val="000000"/>
                <w:sz w:val="22"/>
                <w:szCs w:val="22"/>
              </w:rPr>
              <w:t>W wyznaczonych do tego polach należy wpisać dane osobowe osoby obecnej przy czynnościach kontrolnych z podaniem rodzaju i numeru dokumentu tożsamości lub innego dokumentu upoważniającego do reprezentowania kontrolowanego podmiotu, np. KRS, na podstawie którego zweryfikowano jego dane. Raport może podpisać jedynie osoba wskazana we wniosku lub osoba upoważniona do reprezentacji (w tym przypadku oryginał lub kopia potwierdzona za zgodność z oryginałem upoważnienia do reprezentowania beneficjenta powinna zostać załączona do Raportu z czynności kontrolnych jako jeden z załączników).”.</w:t>
            </w:r>
            <w:r w:rsidRPr="007C4919">
              <w:rPr>
                <w:sz w:val="22"/>
                <w:szCs w:val="22"/>
              </w:rPr>
              <w:t xml:space="preserve"> Karta weryfikacji Raportu z czynności kontrolnych, w pkt. II.7 wymaga, aby zweryfikować, </w:t>
            </w:r>
            <w:r w:rsidRPr="007C4919">
              <w:rPr>
                <w:i/>
                <w:sz w:val="22"/>
                <w:szCs w:val="22"/>
              </w:rPr>
              <w:t>Czy Raport z czynności kontrolnych został podpisany przez osobę posiadającą stosowne upoważnienie</w:t>
            </w:r>
            <w:r w:rsidRPr="007C4919">
              <w:rPr>
                <w:sz w:val="22"/>
                <w:szCs w:val="22"/>
              </w:rPr>
              <w:t xml:space="preserve">. </w:t>
            </w:r>
          </w:p>
          <w:p w:rsidR="007C4919" w:rsidRDefault="007C4919" w:rsidP="007C4919">
            <w:pPr>
              <w:spacing w:before="0"/>
              <w:rPr>
                <w:sz w:val="22"/>
                <w:szCs w:val="22"/>
              </w:rPr>
            </w:pPr>
            <w:r w:rsidRPr="007C4919">
              <w:rPr>
                <w:sz w:val="22"/>
                <w:szCs w:val="22"/>
              </w:rPr>
              <w:t>W przypadku, gdy Raport zostaje sporządzony przez zespół kontrolujący w biurze, pracownik weryfikujący Raport nie ma możliwości zweryfikowania tego punktu, ponieważ SW pozostaje w dyspozycji jedynie oryginału Raportu z czynności kontrolnych, którego strona kontrolowana nie podpisuje.</w:t>
            </w:r>
            <w:r w:rsidR="003C7C18">
              <w:rPr>
                <w:sz w:val="22"/>
                <w:szCs w:val="22"/>
              </w:rPr>
              <w:t xml:space="preserve"> </w:t>
            </w:r>
            <w:r w:rsidRPr="007C4919">
              <w:rPr>
                <w:sz w:val="22"/>
                <w:szCs w:val="22"/>
              </w:rPr>
              <w:t>Proponuje się ujednolicenie zapisów we wszystkich wskazanych elementach Książki procedur.</w:t>
            </w:r>
          </w:p>
        </w:tc>
        <w:tc>
          <w:tcPr>
            <w:tcW w:w="2496" w:type="dxa"/>
            <w:vAlign w:val="center"/>
          </w:tcPr>
          <w:p w:rsidR="007C4919" w:rsidRPr="00C16C80" w:rsidRDefault="007C4919" w:rsidP="004C66E1">
            <w:pPr>
              <w:pStyle w:val="Tekstpodstawowy"/>
              <w:spacing w:before="0" w:after="0"/>
              <w:jc w:val="center"/>
              <w:rPr>
                <w:szCs w:val="24"/>
              </w:rPr>
            </w:pPr>
            <w:r w:rsidRPr="00C16C80">
              <w:rPr>
                <w:szCs w:val="24"/>
              </w:rPr>
              <w:lastRenderedPageBreak/>
              <w:t xml:space="preserve">Urząd Marszałkowski </w:t>
            </w:r>
            <w:r w:rsidRPr="00C16C80">
              <w:rPr>
                <w:szCs w:val="24"/>
              </w:rPr>
              <w:lastRenderedPageBreak/>
              <w:t>Województwa Pomorskiego</w:t>
            </w:r>
          </w:p>
        </w:tc>
        <w:tc>
          <w:tcPr>
            <w:tcW w:w="3045" w:type="dxa"/>
            <w:shd w:val="clear" w:color="auto" w:fill="CCCCCC"/>
          </w:tcPr>
          <w:p w:rsidR="007C4919" w:rsidRPr="00805ABB" w:rsidRDefault="007C4919" w:rsidP="00DA39B6">
            <w:pPr>
              <w:pStyle w:val="Tekstpodstawowy"/>
              <w:spacing w:before="0" w:after="0"/>
              <w:rPr>
                <w:sz w:val="20"/>
              </w:rPr>
            </w:pPr>
          </w:p>
        </w:tc>
      </w:tr>
      <w:tr w:rsidR="008A0935" w:rsidTr="00A95B33">
        <w:trPr>
          <w:trHeight w:val="284"/>
        </w:trPr>
        <w:tc>
          <w:tcPr>
            <w:tcW w:w="574" w:type="dxa"/>
            <w:vAlign w:val="center"/>
          </w:tcPr>
          <w:p w:rsidR="008A0935" w:rsidRDefault="008A0935"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8A0935" w:rsidRPr="008A0935" w:rsidRDefault="008A0935" w:rsidP="008A0935">
            <w:pPr>
              <w:pStyle w:val="Bezodstpw"/>
              <w:spacing w:before="60"/>
              <w:jc w:val="both"/>
              <w:rPr>
                <w:sz w:val="22"/>
                <w:szCs w:val="22"/>
              </w:rPr>
            </w:pPr>
            <w:r w:rsidRPr="00F20BE2">
              <w:rPr>
                <w:sz w:val="22"/>
                <w:szCs w:val="22"/>
              </w:rPr>
              <w:t>Instrukcj</w:t>
            </w:r>
            <w:r>
              <w:rPr>
                <w:sz w:val="22"/>
                <w:szCs w:val="22"/>
              </w:rPr>
              <w:t>e</w:t>
            </w:r>
            <w:r w:rsidRPr="00F20BE2">
              <w:rPr>
                <w:sz w:val="22"/>
                <w:szCs w:val="22"/>
              </w:rPr>
              <w:t xml:space="preserve"> przeprowadzania wizyty, kontroli na miejscu (…)</w:t>
            </w:r>
            <w:r>
              <w:rPr>
                <w:sz w:val="22"/>
                <w:szCs w:val="22"/>
              </w:rPr>
              <w:t xml:space="preserve">rozdział I pkt 1. </w:t>
            </w:r>
            <w:r w:rsidRPr="008A0935">
              <w:rPr>
                <w:i/>
                <w:sz w:val="22"/>
                <w:szCs w:val="22"/>
              </w:rPr>
              <w:t>„W polu „Dane podmiotu kontrolowanego” należy wpisać informację dot. lokalizacji operacji”.</w:t>
            </w:r>
          </w:p>
          <w:p w:rsidR="008A0935" w:rsidRPr="008A0935" w:rsidRDefault="008A0935" w:rsidP="008A0935">
            <w:pPr>
              <w:spacing w:before="60"/>
              <w:rPr>
                <w:sz w:val="22"/>
                <w:szCs w:val="22"/>
              </w:rPr>
            </w:pPr>
            <w:r w:rsidRPr="008A0935">
              <w:rPr>
                <w:sz w:val="22"/>
                <w:szCs w:val="22"/>
              </w:rPr>
              <w:t>Propozycja zapisu:</w:t>
            </w:r>
          </w:p>
          <w:p w:rsidR="008A0935" w:rsidRPr="008A0935" w:rsidRDefault="008A0935" w:rsidP="008A0935">
            <w:pPr>
              <w:spacing w:before="60"/>
              <w:jc w:val="left"/>
              <w:rPr>
                <w:i/>
                <w:sz w:val="22"/>
                <w:szCs w:val="22"/>
              </w:rPr>
            </w:pPr>
            <w:r w:rsidRPr="008A0935">
              <w:rPr>
                <w:sz w:val="22"/>
                <w:szCs w:val="22"/>
              </w:rPr>
              <w:t xml:space="preserve">Usunięcie zapisu: </w:t>
            </w:r>
            <w:r w:rsidRPr="008A0935">
              <w:rPr>
                <w:i/>
                <w:sz w:val="22"/>
                <w:szCs w:val="22"/>
              </w:rPr>
              <w:t xml:space="preserve">W polu „Dane podmiotu kontrolowanego” należy wpisać informację dot. lokalizacji operacji. </w:t>
            </w:r>
          </w:p>
          <w:p w:rsidR="008A0935" w:rsidRDefault="008A0935" w:rsidP="008A0935">
            <w:pPr>
              <w:spacing w:before="0"/>
              <w:rPr>
                <w:sz w:val="22"/>
                <w:szCs w:val="22"/>
              </w:rPr>
            </w:pPr>
            <w:r w:rsidRPr="008A0935">
              <w:rPr>
                <w:sz w:val="22"/>
                <w:szCs w:val="22"/>
              </w:rPr>
              <w:t xml:space="preserve">Wzór raportu z czynności kontrolnych R-01/344 nie przewiduje możliwości wprowadzenia danych </w:t>
            </w:r>
            <w:r w:rsidRPr="008A0935">
              <w:rPr>
                <w:sz w:val="22"/>
                <w:szCs w:val="22"/>
              </w:rPr>
              <w:lastRenderedPageBreak/>
              <w:t xml:space="preserve">dot. lokalizacji operacji. </w:t>
            </w:r>
          </w:p>
          <w:p w:rsidR="008A0935" w:rsidRDefault="008A0935" w:rsidP="008A0935">
            <w:pPr>
              <w:spacing w:before="0"/>
              <w:rPr>
                <w:sz w:val="22"/>
                <w:szCs w:val="22"/>
              </w:rPr>
            </w:pPr>
            <w:r w:rsidRPr="008A0935">
              <w:rPr>
                <w:sz w:val="22"/>
                <w:szCs w:val="22"/>
              </w:rPr>
              <w:t>Weryfikacja zgodności lokalizacji operacji została uwzględniona w Liście kontrolnej do raportu z czynności kontrolnych (K-03/W/344) tym samym, w celu pozostawienia właściwego śladu rewizyjnego przeprowadzonych czynności należy w polu „Uwagi kontrolujących” ww. listy kontrolnej wpisać nazwę weryfikowanej dokumentacji potwierdzającej lokalizację operacji.</w:t>
            </w:r>
          </w:p>
        </w:tc>
        <w:tc>
          <w:tcPr>
            <w:tcW w:w="2496" w:type="dxa"/>
            <w:vAlign w:val="center"/>
          </w:tcPr>
          <w:p w:rsidR="008A0935" w:rsidRPr="00C16C80" w:rsidRDefault="008A0935" w:rsidP="004C66E1">
            <w:pPr>
              <w:pStyle w:val="Tekstpodstawowy"/>
              <w:spacing w:before="0" w:after="0"/>
              <w:jc w:val="center"/>
              <w:rPr>
                <w:szCs w:val="24"/>
              </w:rPr>
            </w:pPr>
            <w:r w:rsidRPr="00C16C80">
              <w:rPr>
                <w:szCs w:val="24"/>
              </w:rPr>
              <w:lastRenderedPageBreak/>
              <w:t>Urząd Marszałkowski Województwa Mazowieckiego</w:t>
            </w:r>
          </w:p>
        </w:tc>
        <w:tc>
          <w:tcPr>
            <w:tcW w:w="3045" w:type="dxa"/>
            <w:shd w:val="clear" w:color="auto" w:fill="CCCCCC"/>
          </w:tcPr>
          <w:p w:rsidR="008A0935" w:rsidRPr="00805ABB" w:rsidRDefault="008A0935" w:rsidP="00DA39B6">
            <w:pPr>
              <w:pStyle w:val="Tekstpodstawowy"/>
              <w:spacing w:before="0" w:after="0"/>
              <w:rPr>
                <w:sz w:val="20"/>
              </w:rPr>
            </w:pPr>
          </w:p>
        </w:tc>
      </w:tr>
      <w:tr w:rsidR="00367DA8" w:rsidTr="00A95B33">
        <w:trPr>
          <w:trHeight w:val="284"/>
        </w:trPr>
        <w:tc>
          <w:tcPr>
            <w:tcW w:w="574" w:type="dxa"/>
            <w:vAlign w:val="center"/>
          </w:tcPr>
          <w:p w:rsidR="00367DA8" w:rsidRDefault="00367DA8"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367DA8" w:rsidRPr="009C0C24" w:rsidRDefault="00367DA8" w:rsidP="00367DA8">
            <w:pPr>
              <w:pStyle w:val="Bezodstpw"/>
              <w:jc w:val="both"/>
              <w:rPr>
                <w:b/>
              </w:rPr>
            </w:pPr>
            <w:r w:rsidRPr="009C0C24">
              <w:t>IK-01/344 str. 1</w:t>
            </w:r>
            <w:r>
              <w:t xml:space="preserve">. Informacja wstępna. </w:t>
            </w:r>
            <w:r w:rsidRPr="009C0C24">
              <w:t>Zapis: Karta weryfikacji raportu z czynności kontrolnych jest dokumentem służącym sprawdzeniu poprawności wypełnienia dokumentacji pokontrolnej i stanowi jej integralną część (powinna być przechowywana w teczce wniosku i przekazywana wraz z dokumentacją pokontrolną do jednostki zajmującej się merytoryczną obsługą wniosków) jest sporządzana po zakończeniu czynności kontrolnych.</w:t>
            </w:r>
            <w:r w:rsidRPr="009C0C24">
              <w:rPr>
                <w:b/>
              </w:rPr>
              <w:t xml:space="preserve"> </w:t>
            </w:r>
          </w:p>
          <w:p w:rsidR="00367DA8" w:rsidRPr="00F20BE2" w:rsidRDefault="00367DA8" w:rsidP="00367DA8">
            <w:pPr>
              <w:pStyle w:val="Bezodstpw"/>
              <w:spacing w:before="60"/>
              <w:jc w:val="both"/>
              <w:rPr>
                <w:sz w:val="22"/>
                <w:szCs w:val="22"/>
              </w:rPr>
            </w:pPr>
            <w:r w:rsidRPr="009C0C24">
              <w:t xml:space="preserve">Propozycja zmian: jest </w:t>
            </w:r>
            <w:r w:rsidRPr="009C0C24">
              <w:rPr>
                <w:u w:val="single"/>
              </w:rPr>
              <w:t>wypełniana</w:t>
            </w:r>
            <w:r w:rsidRPr="009C0C24">
              <w:t xml:space="preserve"> po zakończeniu czynności kontrolnych. Zapis w aktualnej formie nie pozwala na spełnienie  reguły 37 Książki Procedur, aby móc podpisać deklarację trzeba sp</w:t>
            </w:r>
            <w:r>
              <w:t>o</w:t>
            </w:r>
            <w:r w:rsidRPr="009C0C24">
              <w:t>rządzić kartę weryfikacji.</w:t>
            </w:r>
          </w:p>
        </w:tc>
        <w:tc>
          <w:tcPr>
            <w:tcW w:w="2496" w:type="dxa"/>
            <w:vAlign w:val="center"/>
          </w:tcPr>
          <w:p w:rsidR="00367DA8" w:rsidRPr="00C16C80" w:rsidRDefault="00367DA8" w:rsidP="004C66E1">
            <w:pPr>
              <w:pStyle w:val="Tekstpodstawowy"/>
              <w:spacing w:before="0" w:after="0"/>
              <w:jc w:val="center"/>
              <w:rPr>
                <w:szCs w:val="24"/>
              </w:rPr>
            </w:pPr>
            <w:r w:rsidRPr="00C16C80">
              <w:rPr>
                <w:szCs w:val="24"/>
              </w:rPr>
              <w:t>Urząd Marszałkowski Województwa Wielkopolskiego</w:t>
            </w:r>
          </w:p>
        </w:tc>
        <w:tc>
          <w:tcPr>
            <w:tcW w:w="3045" w:type="dxa"/>
            <w:shd w:val="clear" w:color="auto" w:fill="CCCCCC"/>
          </w:tcPr>
          <w:p w:rsidR="00367DA8" w:rsidRPr="00805ABB" w:rsidRDefault="00367DA8" w:rsidP="00DA39B6">
            <w:pPr>
              <w:pStyle w:val="Tekstpodstawowy"/>
              <w:spacing w:before="0" w:after="0"/>
              <w:rPr>
                <w:sz w:val="20"/>
              </w:rPr>
            </w:pPr>
          </w:p>
        </w:tc>
      </w:tr>
      <w:tr w:rsidR="00613581" w:rsidTr="00A95B33">
        <w:trPr>
          <w:trHeight w:val="284"/>
        </w:trPr>
        <w:tc>
          <w:tcPr>
            <w:tcW w:w="574" w:type="dxa"/>
            <w:vAlign w:val="center"/>
          </w:tcPr>
          <w:p w:rsidR="00613581" w:rsidRDefault="00613581"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613581" w:rsidRPr="00613581" w:rsidRDefault="00613581" w:rsidP="00613581">
            <w:pPr>
              <w:spacing w:before="0"/>
              <w:rPr>
                <w:shd w:val="clear" w:color="auto" w:fill="FFFFFF"/>
              </w:rPr>
            </w:pPr>
            <w:r w:rsidRPr="00613581">
              <w:rPr>
                <w:shd w:val="clear" w:color="auto" w:fill="FFFFFF"/>
              </w:rPr>
              <w:t xml:space="preserve">INSTRUKCJA PRZEPROWADZANIA  KONTROLI NA MIEJSCU ORAZ ZASADY WYPEŁNIANIA LISTY KONTROLNEJ DLA DZIAŁANIA 19 WSPARCIE DLA ROZWOJU LOKALNEGO W RAMACH INICJATYWY LEADER – PODDZIAŁANIE 19.1.WSPARCIE PRZYGOTOWAWCZE </w:t>
            </w:r>
            <w:r w:rsidRPr="00613581">
              <w:rPr>
                <w:shd w:val="clear" w:color="auto" w:fill="FFFFFF"/>
              </w:rPr>
              <w:br/>
              <w:t>IK-02/19.1/344</w:t>
            </w:r>
          </w:p>
          <w:p w:rsidR="00613581" w:rsidRPr="00613581" w:rsidRDefault="00613581" w:rsidP="00613581">
            <w:pPr>
              <w:spacing w:before="0"/>
              <w:rPr>
                <w:shd w:val="clear" w:color="auto" w:fill="FFFFFF"/>
              </w:rPr>
            </w:pPr>
            <w:r w:rsidRPr="00613581">
              <w:rPr>
                <w:shd w:val="clear" w:color="auto" w:fill="FFFFFF"/>
              </w:rPr>
              <w:t>Brak informacji o tym, że należy zweryfikowane dokumenty finansowo –księgowe opieczętować.</w:t>
            </w:r>
          </w:p>
          <w:p w:rsidR="00613581" w:rsidRPr="00F20BE2" w:rsidRDefault="00613581" w:rsidP="00613581">
            <w:pPr>
              <w:pStyle w:val="Bezodstpw"/>
              <w:spacing w:before="60"/>
              <w:jc w:val="both"/>
              <w:rPr>
                <w:sz w:val="22"/>
                <w:szCs w:val="22"/>
              </w:rPr>
            </w:pPr>
            <w:r w:rsidRPr="00613581">
              <w:rPr>
                <w:shd w:val="clear" w:color="auto" w:fill="FFFFFF"/>
              </w:rPr>
              <w:t xml:space="preserve">Dokumenty finansowo– księgowe, które zostały zweryfikowane są tylko </w:t>
            </w:r>
            <w:r w:rsidRPr="00613581">
              <w:rPr>
                <w:shd w:val="clear" w:color="auto" w:fill="FFFFFF"/>
              </w:rPr>
              <w:br/>
              <w:t xml:space="preserve">sfotografowane, brak śladu rewizyjnego </w:t>
            </w:r>
            <w:r w:rsidRPr="00613581">
              <w:rPr>
                <w:shd w:val="clear" w:color="auto" w:fill="FFFFFF"/>
              </w:rPr>
              <w:br/>
              <w:t>w liście kontrolnej oraz brak oznaczenia dokumentów u Beneficjenta poprzez  postawienie pieczątki, daty i podpisu.</w:t>
            </w:r>
          </w:p>
        </w:tc>
        <w:tc>
          <w:tcPr>
            <w:tcW w:w="2496" w:type="dxa"/>
            <w:vAlign w:val="center"/>
          </w:tcPr>
          <w:p w:rsidR="00613581" w:rsidRPr="00C16C80" w:rsidRDefault="00613581" w:rsidP="004C66E1">
            <w:pPr>
              <w:pStyle w:val="Tekstpodstawowy"/>
              <w:spacing w:before="0" w:after="0"/>
              <w:jc w:val="center"/>
              <w:rPr>
                <w:szCs w:val="24"/>
              </w:rPr>
            </w:pPr>
            <w:r w:rsidRPr="00C16C80">
              <w:rPr>
                <w:szCs w:val="24"/>
              </w:rPr>
              <w:t>Urząd Marszałkowski Województwa Wielkopolskie</w:t>
            </w:r>
            <w:r w:rsidR="000F683B" w:rsidRPr="00C16C80">
              <w:rPr>
                <w:szCs w:val="24"/>
              </w:rPr>
              <w:t>go</w:t>
            </w:r>
          </w:p>
        </w:tc>
        <w:tc>
          <w:tcPr>
            <w:tcW w:w="3045" w:type="dxa"/>
            <w:shd w:val="clear" w:color="auto" w:fill="CCCCCC"/>
          </w:tcPr>
          <w:p w:rsidR="00613581" w:rsidRPr="00805ABB" w:rsidRDefault="00613581" w:rsidP="00DA39B6">
            <w:pPr>
              <w:pStyle w:val="Tekstpodstawowy"/>
              <w:spacing w:before="0" w:after="0"/>
              <w:rPr>
                <w:sz w:val="20"/>
              </w:rPr>
            </w:pPr>
          </w:p>
        </w:tc>
      </w:tr>
      <w:tr w:rsidR="00613581" w:rsidTr="00A95B33">
        <w:trPr>
          <w:trHeight w:val="284"/>
        </w:trPr>
        <w:tc>
          <w:tcPr>
            <w:tcW w:w="574" w:type="dxa"/>
            <w:vAlign w:val="center"/>
          </w:tcPr>
          <w:p w:rsidR="00613581" w:rsidRDefault="00613581"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613581" w:rsidRDefault="00613581" w:rsidP="00D93811">
            <w:pPr>
              <w:spacing w:before="0"/>
              <w:rPr>
                <w:shd w:val="clear" w:color="auto" w:fill="FFFFFF"/>
              </w:rPr>
            </w:pPr>
            <w:r w:rsidRPr="00F64853">
              <w:rPr>
                <w:shd w:val="clear" w:color="auto" w:fill="FFFFFF"/>
              </w:rPr>
              <w:t>Instrukcja przeprowadzania wizyty, kontroli na miejscu lub kontroli ex post dla operacji typu „Scalanie gruntów” w ramach poddziałania „Wsparcie na inwestycje związane z rozwojem, modernizacją i dostosowywaniem rolnictwa i leśnictwa” objętego Programem Rozwoju Obszarów Wiejskich na lata 2014-2020.</w:t>
            </w:r>
            <w:r w:rsidR="00D93811">
              <w:rPr>
                <w:shd w:val="clear" w:color="auto" w:fill="FFFFFF"/>
              </w:rPr>
              <w:t xml:space="preserve"> </w:t>
            </w:r>
            <w:r w:rsidRPr="00F64853">
              <w:rPr>
                <w:shd w:val="clear" w:color="auto" w:fill="FFFFFF"/>
              </w:rPr>
              <w:t>IK-02/4.3/344</w:t>
            </w:r>
          </w:p>
          <w:p w:rsidR="00D93811" w:rsidRPr="00D93811" w:rsidRDefault="00D93811" w:rsidP="00D93811">
            <w:pPr>
              <w:spacing w:before="0"/>
              <w:jc w:val="left"/>
              <w:rPr>
                <w:szCs w:val="24"/>
                <w:shd w:val="clear" w:color="auto" w:fill="FFFFFF"/>
              </w:rPr>
            </w:pPr>
            <w:r w:rsidRPr="00D93811">
              <w:rPr>
                <w:szCs w:val="24"/>
                <w:shd w:val="clear" w:color="auto" w:fill="FFFFFF"/>
              </w:rPr>
              <w:t>Zgodność realizacji operacji z przepisami dotyczącymi zamówień publicznych.</w:t>
            </w:r>
          </w:p>
          <w:p w:rsidR="00D93811" w:rsidRDefault="00D93811" w:rsidP="00D93811">
            <w:pPr>
              <w:numPr>
                <w:ilvl w:val="0"/>
                <w:numId w:val="40"/>
              </w:numPr>
              <w:spacing w:before="0"/>
              <w:jc w:val="left"/>
              <w:rPr>
                <w:szCs w:val="24"/>
                <w:shd w:val="clear" w:color="auto" w:fill="FFFFFF"/>
              </w:rPr>
            </w:pPr>
            <w:r w:rsidRPr="00D93811">
              <w:rPr>
                <w:szCs w:val="24"/>
                <w:shd w:val="clear" w:color="auto" w:fill="FFFFFF"/>
              </w:rPr>
              <w:t>zgodność kopii dokumentów dostarczonych w celu oceny prawidłowości przebiegu procesu udzielania zamówienia publicznego z oryginałami będącymi               w posiadaniu beneficjenta (co najmniej: SIWZ lub</w:t>
            </w:r>
            <w:r>
              <w:rPr>
                <w:szCs w:val="24"/>
                <w:shd w:val="clear" w:color="auto" w:fill="FFFFFF"/>
              </w:rPr>
              <w:t xml:space="preserve"> </w:t>
            </w:r>
            <w:r w:rsidRPr="00D93811">
              <w:rPr>
                <w:szCs w:val="24"/>
                <w:shd w:val="clear" w:color="auto" w:fill="FFFFFF"/>
              </w:rPr>
              <w:t xml:space="preserve">w przypadku trybów, które nie wymagają SIWZ – dokument opisujący przedmiot zamówienia, ofertę wybraną oraz </w:t>
            </w:r>
            <w:r w:rsidRPr="00D93811">
              <w:rPr>
                <w:szCs w:val="24"/>
                <w:shd w:val="clear" w:color="auto" w:fill="FFFFFF"/>
              </w:rPr>
              <w:lastRenderedPageBreak/>
              <w:t>umowę z wykonawcą). Należy ostemplować weryfikowane oryginały dokumentów,</w:t>
            </w:r>
          </w:p>
          <w:p w:rsidR="00D93811" w:rsidRPr="00060248" w:rsidRDefault="00D93811" w:rsidP="00D93811">
            <w:pPr>
              <w:numPr>
                <w:ilvl w:val="0"/>
                <w:numId w:val="40"/>
              </w:numPr>
              <w:spacing w:before="0"/>
              <w:jc w:val="left"/>
              <w:rPr>
                <w:szCs w:val="24"/>
                <w:shd w:val="clear" w:color="auto" w:fill="FFFFFF"/>
              </w:rPr>
            </w:pPr>
            <w:r w:rsidRPr="00060248">
              <w:rPr>
                <w:szCs w:val="24"/>
                <w:shd w:val="clear" w:color="auto" w:fill="FFFFFF"/>
              </w:rPr>
              <w:t>czy beneficjent dostarczył do SW dokumentację dotyczącą wszystkich postępowań w sprawie udzielenia zamówień publicznych, które są związane z realizowaną operacją,</w:t>
            </w:r>
          </w:p>
          <w:p w:rsidR="00D93811" w:rsidRPr="00D93811" w:rsidRDefault="00D93811" w:rsidP="00D93811">
            <w:pPr>
              <w:spacing w:before="0"/>
              <w:rPr>
                <w:szCs w:val="24"/>
              </w:rPr>
            </w:pPr>
            <w:r w:rsidRPr="00D93811">
              <w:rPr>
                <w:szCs w:val="24"/>
              </w:rPr>
              <w:t>Należy doprecyzować sposób weryfikacji.</w:t>
            </w:r>
          </w:p>
          <w:p w:rsidR="00D93811" w:rsidRPr="00613581" w:rsidRDefault="00D93811" w:rsidP="00D93811">
            <w:pPr>
              <w:spacing w:before="0"/>
              <w:rPr>
                <w:shd w:val="clear" w:color="auto" w:fill="FFFFFF"/>
              </w:rPr>
            </w:pPr>
            <w:r w:rsidRPr="00D93811">
              <w:rPr>
                <w:szCs w:val="24"/>
              </w:rPr>
              <w:t>Czy zespół kontrolny w celu weryfikacji powinien zabierać ze sobą SIWZ znajdujący się w dokumentacji przetargowej, dostarczonej do SW i porównywać na miejscu z oryginałem wszystkie zawarte w nim dane?</w:t>
            </w:r>
          </w:p>
        </w:tc>
        <w:tc>
          <w:tcPr>
            <w:tcW w:w="2496" w:type="dxa"/>
            <w:vAlign w:val="center"/>
          </w:tcPr>
          <w:p w:rsidR="00613581" w:rsidRPr="00C16C80" w:rsidRDefault="00D93811" w:rsidP="004C66E1">
            <w:pPr>
              <w:pStyle w:val="Tekstpodstawowy"/>
              <w:spacing w:before="0" w:after="0"/>
              <w:jc w:val="center"/>
              <w:rPr>
                <w:szCs w:val="24"/>
              </w:rPr>
            </w:pPr>
            <w:r w:rsidRPr="00C16C80">
              <w:rPr>
                <w:szCs w:val="24"/>
              </w:rPr>
              <w:lastRenderedPageBreak/>
              <w:t>Urząd Marszałkowski Województwa Wielkopolskie</w:t>
            </w:r>
            <w:r w:rsidR="000F683B" w:rsidRPr="00C16C80">
              <w:rPr>
                <w:szCs w:val="24"/>
              </w:rPr>
              <w:t>go</w:t>
            </w:r>
          </w:p>
        </w:tc>
        <w:tc>
          <w:tcPr>
            <w:tcW w:w="3045" w:type="dxa"/>
            <w:shd w:val="clear" w:color="auto" w:fill="CCCCCC"/>
          </w:tcPr>
          <w:p w:rsidR="00613581" w:rsidRPr="00805ABB" w:rsidRDefault="00613581" w:rsidP="00DA39B6">
            <w:pPr>
              <w:pStyle w:val="Tekstpodstawowy"/>
              <w:spacing w:before="0" w:after="0"/>
              <w:rPr>
                <w:sz w:val="20"/>
              </w:rPr>
            </w:pPr>
          </w:p>
        </w:tc>
      </w:tr>
      <w:tr w:rsidR="000F683B" w:rsidTr="00A95B33">
        <w:trPr>
          <w:trHeight w:val="284"/>
        </w:trPr>
        <w:tc>
          <w:tcPr>
            <w:tcW w:w="574" w:type="dxa"/>
            <w:vAlign w:val="center"/>
          </w:tcPr>
          <w:p w:rsidR="000F683B" w:rsidRDefault="000F683B"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0F683B" w:rsidRPr="00F64853" w:rsidRDefault="000F683B" w:rsidP="000F683B">
            <w:pPr>
              <w:spacing w:before="0"/>
              <w:rPr>
                <w:shd w:val="clear" w:color="auto" w:fill="FFFFFF"/>
              </w:rPr>
            </w:pPr>
            <w:r w:rsidRPr="000F683B">
              <w:rPr>
                <w:shd w:val="clear" w:color="auto" w:fill="FFFFFF"/>
              </w:rPr>
              <w:t xml:space="preserve">KSIĄŻKA PROCEDUR, str. 14, R. 12. </w:t>
            </w:r>
            <w:r w:rsidRPr="000F683B">
              <w:t xml:space="preserve">Jak traktować pisemne wyjaśnienia Beneficjenta, które nie podważają ustaleń raportu – są jedynie wyjaśnieniem/uzasadnieniem zaistnienia danej nieprawidłowości. </w:t>
            </w:r>
            <w:r w:rsidRPr="000F683B">
              <w:rPr>
                <w:szCs w:val="24"/>
              </w:rPr>
              <w:t xml:space="preserve">Beneficjent zgadza się z ustaleniami zawartymi w Raporcie (zgadza się na podpisanie Raportu), jednak prosi                           o dołączenie do Raportu pisemnych wyjaśnień. Czy poprawnym jest postępowanie uznające, że nie są to zastrzeżenia i odnotowanie w polu „uwagi” </w:t>
            </w:r>
            <w:r w:rsidRPr="000F683B">
              <w:rPr>
                <w:i/>
                <w:szCs w:val="24"/>
              </w:rPr>
              <w:t>Beneficjent nie wnosi zastrzeżeń do ustaleń zawartych w raporcie, przedstawił pisemne wyjaśnienie będące załącznikiem nr….</w:t>
            </w:r>
          </w:p>
        </w:tc>
        <w:tc>
          <w:tcPr>
            <w:tcW w:w="2496" w:type="dxa"/>
            <w:vAlign w:val="center"/>
          </w:tcPr>
          <w:p w:rsidR="000F683B" w:rsidRPr="00C16C80" w:rsidRDefault="000F683B" w:rsidP="004C66E1">
            <w:pPr>
              <w:pStyle w:val="Tekstpodstawowy"/>
              <w:spacing w:before="0" w:after="0"/>
              <w:jc w:val="center"/>
              <w:rPr>
                <w:szCs w:val="24"/>
              </w:rPr>
            </w:pPr>
            <w:r w:rsidRPr="00C16C80">
              <w:rPr>
                <w:szCs w:val="24"/>
              </w:rPr>
              <w:t>Urząd Marszałkowski Województwa Wielkopolskiego</w:t>
            </w:r>
          </w:p>
        </w:tc>
        <w:tc>
          <w:tcPr>
            <w:tcW w:w="3045" w:type="dxa"/>
            <w:shd w:val="clear" w:color="auto" w:fill="CCCCCC"/>
          </w:tcPr>
          <w:p w:rsidR="000F683B" w:rsidRPr="00805ABB" w:rsidRDefault="000F683B" w:rsidP="00DA39B6">
            <w:pPr>
              <w:pStyle w:val="Tekstpodstawowy"/>
              <w:spacing w:before="0" w:after="0"/>
              <w:rPr>
                <w:sz w:val="20"/>
              </w:rPr>
            </w:pPr>
          </w:p>
        </w:tc>
      </w:tr>
      <w:tr w:rsidR="000F683B" w:rsidTr="00A95B33">
        <w:trPr>
          <w:trHeight w:val="284"/>
        </w:trPr>
        <w:tc>
          <w:tcPr>
            <w:tcW w:w="574" w:type="dxa"/>
            <w:vAlign w:val="center"/>
          </w:tcPr>
          <w:p w:rsidR="000F683B" w:rsidRDefault="000F683B"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0F683B" w:rsidRPr="000F683B" w:rsidRDefault="000F683B" w:rsidP="000F683B">
            <w:pPr>
              <w:spacing w:before="0"/>
              <w:rPr>
                <w:szCs w:val="24"/>
              </w:rPr>
            </w:pPr>
            <w:r w:rsidRPr="00F64853">
              <w:rPr>
                <w:shd w:val="clear" w:color="auto" w:fill="FFFFFF"/>
              </w:rPr>
              <w:t>KSIĄŻKA PROCEDUR, str. 14, R. 15</w:t>
            </w:r>
            <w:r>
              <w:rPr>
                <w:shd w:val="clear" w:color="auto" w:fill="FFFFFF"/>
              </w:rPr>
              <w:t xml:space="preserve">. </w:t>
            </w:r>
            <w:r w:rsidRPr="000F683B">
              <w:rPr>
                <w:szCs w:val="24"/>
              </w:rPr>
              <w:t>Proszę o doprecyzowanie, czy z reguły wynika, że oryginał zostaje w siedzibie SW i nie będzie podpisany przez Beneficjenta, a Beneficjent nie odeśle nam swojej kopii?</w:t>
            </w:r>
          </w:p>
          <w:p w:rsidR="000F683B" w:rsidRDefault="000F683B" w:rsidP="000F683B">
            <w:pPr>
              <w:spacing w:before="0"/>
              <w:rPr>
                <w:szCs w:val="24"/>
              </w:rPr>
            </w:pPr>
            <w:r w:rsidRPr="000F683B">
              <w:rPr>
                <w:szCs w:val="24"/>
              </w:rPr>
              <w:t xml:space="preserve">Propozycja zmian: </w:t>
            </w:r>
            <w:bookmarkStart w:id="1" w:name="_Ref422990072"/>
            <w:r w:rsidRPr="000F683B">
              <w:rPr>
                <w:szCs w:val="24"/>
              </w:rPr>
              <w:t xml:space="preserve">W sytuacji braku możliwości przekazania </w:t>
            </w:r>
            <w:r w:rsidRPr="000F683B">
              <w:rPr>
                <w:i/>
                <w:szCs w:val="24"/>
              </w:rPr>
              <w:t>Raportu z czynności kontrolnych</w:t>
            </w:r>
            <w:r w:rsidRPr="000F683B">
              <w:rPr>
                <w:szCs w:val="24"/>
              </w:rPr>
              <w:t xml:space="preserve"> bezpośrednio po zakończeniu czynności kontrolnych, należy przesłać </w:t>
            </w:r>
            <w:r w:rsidRPr="000F683B">
              <w:rPr>
                <w:szCs w:val="24"/>
                <w:u w:val="single"/>
              </w:rPr>
              <w:t>wyłącznie</w:t>
            </w:r>
            <w:r w:rsidRPr="000F683B">
              <w:rPr>
                <w:szCs w:val="24"/>
              </w:rPr>
              <w:t xml:space="preserve"> kopię raportu podmiotowi kontrolowanemu za zwrotnym potwierdzeniem odbioru pismem P-05/344 (bądź przekazać w sposób umożliwiający ustalenie daty odbioru kopii Raportu przez podmiot kontrolowany).</w:t>
            </w:r>
            <w:bookmarkEnd w:id="1"/>
            <w:r w:rsidRPr="000F683B">
              <w:rPr>
                <w:szCs w:val="24"/>
              </w:rPr>
              <w:t xml:space="preserve"> Beneficjent nie ma obowiązku odsyłania podpisanej kopii raportu.</w:t>
            </w:r>
          </w:p>
          <w:p w:rsidR="000F683B" w:rsidRPr="000F683B" w:rsidRDefault="000F683B" w:rsidP="000F683B">
            <w:pPr>
              <w:spacing w:before="0"/>
              <w:rPr>
                <w:shd w:val="clear" w:color="auto" w:fill="FFFFFF"/>
              </w:rPr>
            </w:pPr>
            <w:r w:rsidRPr="000F683B">
              <w:t>Z reguły wprost wynika ze wysyłamy kopie ze zwrotnym potwierdzeniem.</w:t>
            </w:r>
          </w:p>
        </w:tc>
        <w:tc>
          <w:tcPr>
            <w:tcW w:w="2496" w:type="dxa"/>
            <w:vAlign w:val="center"/>
          </w:tcPr>
          <w:p w:rsidR="000F683B" w:rsidRPr="00C16C80" w:rsidRDefault="000F683B" w:rsidP="004C66E1">
            <w:pPr>
              <w:pStyle w:val="Tekstpodstawowy"/>
              <w:spacing w:before="0" w:after="0"/>
              <w:jc w:val="center"/>
              <w:rPr>
                <w:szCs w:val="24"/>
              </w:rPr>
            </w:pPr>
            <w:r w:rsidRPr="00C16C80">
              <w:rPr>
                <w:szCs w:val="24"/>
              </w:rPr>
              <w:t>Urząd Marszałkowski Województwa Wielkopolskiego</w:t>
            </w:r>
          </w:p>
        </w:tc>
        <w:tc>
          <w:tcPr>
            <w:tcW w:w="3045" w:type="dxa"/>
            <w:shd w:val="clear" w:color="auto" w:fill="CCCCCC"/>
          </w:tcPr>
          <w:p w:rsidR="000F683B" w:rsidRPr="00805ABB" w:rsidRDefault="000F683B" w:rsidP="00DA39B6">
            <w:pPr>
              <w:pStyle w:val="Tekstpodstawowy"/>
              <w:spacing w:before="0" w:after="0"/>
              <w:rPr>
                <w:sz w:val="20"/>
              </w:rPr>
            </w:pPr>
          </w:p>
        </w:tc>
      </w:tr>
      <w:tr w:rsidR="00181013" w:rsidTr="00A95B33">
        <w:trPr>
          <w:trHeight w:val="284"/>
        </w:trPr>
        <w:tc>
          <w:tcPr>
            <w:tcW w:w="574" w:type="dxa"/>
            <w:vAlign w:val="center"/>
          </w:tcPr>
          <w:p w:rsidR="00181013" w:rsidRDefault="00181013"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181013" w:rsidRPr="00F64853" w:rsidRDefault="00181013" w:rsidP="001F518F">
            <w:pPr>
              <w:spacing w:before="0"/>
              <w:rPr>
                <w:shd w:val="clear" w:color="auto" w:fill="FFFFFF"/>
              </w:rPr>
            </w:pPr>
            <w:r w:rsidRPr="00181013">
              <w:rPr>
                <w:shd w:val="clear" w:color="auto" w:fill="FFFFFF"/>
              </w:rPr>
              <w:t xml:space="preserve">KSIĄŻKA PROCEDUR, str. 14, R. 12. </w:t>
            </w:r>
            <w:r w:rsidRPr="00181013">
              <w:t xml:space="preserve">Jak traktować pisemne wyjaśnienia Beneficjenta, które nie podważają ustaleń raportu – są jedynie wyjaśnieniem/uzasadnieniem zaistnienia danej nieprawidłowości. </w:t>
            </w:r>
            <w:r w:rsidRPr="00181013">
              <w:rPr>
                <w:szCs w:val="24"/>
              </w:rPr>
              <w:t>Beneficjent zgadza się z ustaleniami zawartymi w Raporcie (zgadza się na podpisanie Raportu), jednak prosi</w:t>
            </w:r>
            <w:r w:rsidR="001F518F">
              <w:rPr>
                <w:szCs w:val="24"/>
              </w:rPr>
              <w:t xml:space="preserve"> </w:t>
            </w:r>
            <w:r w:rsidRPr="00181013">
              <w:rPr>
                <w:szCs w:val="24"/>
              </w:rPr>
              <w:t xml:space="preserve">o dołączenie do Raportu pisemnych wyjaśnień. Czy poprawnym jest postępowanie uznające, że nie są to zastrzeżenia i odnotowanie w polu „uwagi” </w:t>
            </w:r>
            <w:r w:rsidRPr="00181013">
              <w:rPr>
                <w:i/>
                <w:szCs w:val="24"/>
              </w:rPr>
              <w:t>Beneficjent nie wnosi zastrzeżeń do ustaleń zawartych w raporcie, przedstawił pisemne wyjaśnienie będące załącznikiem nr….</w:t>
            </w:r>
          </w:p>
        </w:tc>
        <w:tc>
          <w:tcPr>
            <w:tcW w:w="2496" w:type="dxa"/>
            <w:vAlign w:val="center"/>
          </w:tcPr>
          <w:p w:rsidR="00181013" w:rsidRPr="00C16C80" w:rsidRDefault="00181013" w:rsidP="004C66E1">
            <w:pPr>
              <w:pStyle w:val="Tekstpodstawowy"/>
              <w:spacing w:before="0" w:after="0"/>
              <w:jc w:val="center"/>
              <w:rPr>
                <w:szCs w:val="24"/>
              </w:rPr>
            </w:pPr>
            <w:r w:rsidRPr="00C16C80">
              <w:rPr>
                <w:szCs w:val="24"/>
              </w:rPr>
              <w:t>Urząd Marszałkowski Województwa Wielkopolskiego</w:t>
            </w:r>
          </w:p>
        </w:tc>
        <w:tc>
          <w:tcPr>
            <w:tcW w:w="3045" w:type="dxa"/>
            <w:shd w:val="clear" w:color="auto" w:fill="CCCCCC"/>
          </w:tcPr>
          <w:p w:rsidR="00181013" w:rsidRPr="00805ABB" w:rsidRDefault="00181013" w:rsidP="00DA39B6">
            <w:pPr>
              <w:pStyle w:val="Tekstpodstawowy"/>
              <w:spacing w:before="0" w:after="0"/>
              <w:rPr>
                <w:sz w:val="20"/>
              </w:rPr>
            </w:pPr>
          </w:p>
        </w:tc>
      </w:tr>
      <w:tr w:rsidR="00D5264D" w:rsidTr="00A95B33">
        <w:trPr>
          <w:trHeight w:val="284"/>
        </w:trPr>
        <w:tc>
          <w:tcPr>
            <w:tcW w:w="574" w:type="dxa"/>
            <w:vAlign w:val="center"/>
          </w:tcPr>
          <w:p w:rsidR="00D5264D" w:rsidRDefault="00D5264D"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D5264D" w:rsidRPr="00F64853" w:rsidRDefault="00D5264D" w:rsidP="00D5264D">
            <w:pPr>
              <w:spacing w:before="0"/>
              <w:rPr>
                <w:shd w:val="clear" w:color="auto" w:fill="FFFFFF"/>
              </w:rPr>
            </w:pPr>
            <w:r w:rsidRPr="00F64853">
              <w:rPr>
                <w:shd w:val="clear" w:color="auto" w:fill="FFFFFF"/>
              </w:rPr>
              <w:t>KSIĄŻKA PROCEDUR, str. 14-15, R. 16</w:t>
            </w:r>
            <w:r>
              <w:rPr>
                <w:shd w:val="clear" w:color="auto" w:fill="FFFFFF"/>
              </w:rPr>
              <w:t xml:space="preserve">. </w:t>
            </w:r>
            <w:r w:rsidRPr="00F64853">
              <w:t xml:space="preserve">Nie jest jasne czy zasada mówiąca o możliwości zgłoszenia umotywowanych uwag na piśmie co do ustaleń zawartych w raporcie w terminie </w:t>
            </w:r>
            <w:r w:rsidRPr="00F64853">
              <w:lastRenderedPageBreak/>
              <w:t>7 dni od dnia otrzymania kopii raportu, dotyczy wyłącznie raportu przesłanego pocztą, czy też raportu podpisanego przed beneficjenta w dniu kontroli</w:t>
            </w:r>
            <w:r>
              <w:t xml:space="preserve"> (po zakończeniu czynności </w:t>
            </w:r>
            <w:r w:rsidRPr="00D5264D">
              <w:t xml:space="preserve">kontrolnych)? </w:t>
            </w:r>
            <w:r w:rsidRPr="00D5264D">
              <w:rPr>
                <w:szCs w:val="24"/>
              </w:rPr>
              <w:t xml:space="preserve">Czy reguła dotyczy sytuacji w której beneficjent nie wniósł uwag w dniu kontroli oraz podpisał raport? </w:t>
            </w:r>
          </w:p>
        </w:tc>
        <w:tc>
          <w:tcPr>
            <w:tcW w:w="2496" w:type="dxa"/>
            <w:vAlign w:val="center"/>
          </w:tcPr>
          <w:p w:rsidR="00D5264D" w:rsidRPr="00C16C80" w:rsidRDefault="00D5264D" w:rsidP="004C66E1">
            <w:pPr>
              <w:pStyle w:val="Tekstpodstawowy"/>
              <w:spacing w:before="0" w:after="0"/>
              <w:jc w:val="center"/>
              <w:rPr>
                <w:szCs w:val="24"/>
              </w:rPr>
            </w:pPr>
            <w:r w:rsidRPr="00C16C80">
              <w:rPr>
                <w:szCs w:val="24"/>
              </w:rPr>
              <w:lastRenderedPageBreak/>
              <w:t xml:space="preserve">Urząd Marszałkowski Województwa </w:t>
            </w:r>
            <w:r w:rsidRPr="00C16C80">
              <w:rPr>
                <w:szCs w:val="24"/>
              </w:rPr>
              <w:lastRenderedPageBreak/>
              <w:t>Wielkopolskiego</w:t>
            </w:r>
          </w:p>
        </w:tc>
        <w:tc>
          <w:tcPr>
            <w:tcW w:w="3045" w:type="dxa"/>
            <w:shd w:val="clear" w:color="auto" w:fill="CCCCCC"/>
          </w:tcPr>
          <w:p w:rsidR="00D5264D" w:rsidRPr="00805ABB" w:rsidRDefault="00D5264D" w:rsidP="00DA39B6">
            <w:pPr>
              <w:pStyle w:val="Tekstpodstawowy"/>
              <w:spacing w:before="0" w:after="0"/>
              <w:rPr>
                <w:sz w:val="20"/>
              </w:rPr>
            </w:pPr>
          </w:p>
        </w:tc>
      </w:tr>
      <w:tr w:rsidR="00C95423" w:rsidTr="00A95B33">
        <w:trPr>
          <w:trHeight w:val="284"/>
        </w:trPr>
        <w:tc>
          <w:tcPr>
            <w:tcW w:w="574" w:type="dxa"/>
            <w:vAlign w:val="center"/>
          </w:tcPr>
          <w:p w:rsidR="00C95423" w:rsidRDefault="00C95423"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C95423" w:rsidRPr="00C95423" w:rsidRDefault="00C95423" w:rsidP="00C95423">
            <w:pPr>
              <w:pStyle w:val="Akapitzlist"/>
              <w:adjustRightInd w:val="0"/>
              <w:spacing w:before="0" w:after="120"/>
              <w:ind w:left="0"/>
            </w:pPr>
            <w:r w:rsidRPr="00C95423">
              <w:rPr>
                <w:shd w:val="clear" w:color="auto" w:fill="FFFFFF"/>
              </w:rPr>
              <w:t xml:space="preserve">INSTRUKCJA PRZEPROWADZANIA  KONTROLI NA MIEJSCU ORAZ ZASADY WYPEŁNIANIA LISTY KONTROLNEJ DLA DZIAŁANIA 19 WSPARCIE DLA ROZWOJU LOKALNEGO W RAMACH INICJATYWY LEADER – PODDZIAŁANIE 19.1.WSPARCIE PRZYGOTOWAWCZE IK-02/19.1/344. </w:t>
            </w:r>
            <w:r w:rsidRPr="00C95423">
              <w:t xml:space="preserve">Proponuje się umieścić zapis: </w:t>
            </w:r>
          </w:p>
          <w:p w:rsidR="00C95423" w:rsidRPr="00C95423" w:rsidRDefault="00C95423" w:rsidP="00C95423">
            <w:pPr>
              <w:adjustRightInd w:val="0"/>
              <w:spacing w:before="120" w:after="120"/>
              <w:contextualSpacing/>
              <w:rPr>
                <w:szCs w:val="24"/>
              </w:rPr>
            </w:pPr>
            <w:r w:rsidRPr="00C95423">
              <w:rPr>
                <w:szCs w:val="24"/>
              </w:rPr>
              <w:t>„W przypadku wytypowania do kontroli operacji na drugim etapie realizacji, weryfikacji podlega etap pierwszy i drugi operacji. Nie dotyczy to sytuacji kiedy etap pierwszy podlegał już kontroli na miejscu”</w:t>
            </w:r>
          </w:p>
          <w:p w:rsidR="00C95423" w:rsidRPr="00F64853" w:rsidRDefault="00C95423" w:rsidP="00C95423">
            <w:pPr>
              <w:spacing w:before="0"/>
              <w:rPr>
                <w:shd w:val="clear" w:color="auto" w:fill="FFFFFF"/>
              </w:rPr>
            </w:pPr>
          </w:p>
        </w:tc>
        <w:tc>
          <w:tcPr>
            <w:tcW w:w="2496" w:type="dxa"/>
            <w:vAlign w:val="center"/>
          </w:tcPr>
          <w:p w:rsidR="00C95423" w:rsidRPr="00C16C80" w:rsidRDefault="00C95423" w:rsidP="004C66E1">
            <w:pPr>
              <w:pStyle w:val="Tekstpodstawowy"/>
              <w:spacing w:before="0" w:after="0"/>
              <w:jc w:val="center"/>
              <w:rPr>
                <w:szCs w:val="24"/>
              </w:rPr>
            </w:pPr>
            <w:r w:rsidRPr="00C16C80">
              <w:rPr>
                <w:szCs w:val="24"/>
              </w:rPr>
              <w:t>Urząd Marszałkowski Województwa Wielkopolskiego</w:t>
            </w:r>
          </w:p>
        </w:tc>
        <w:tc>
          <w:tcPr>
            <w:tcW w:w="3045" w:type="dxa"/>
            <w:shd w:val="clear" w:color="auto" w:fill="CCCCCC"/>
          </w:tcPr>
          <w:p w:rsidR="00C95423" w:rsidRPr="00805ABB" w:rsidRDefault="00C95423" w:rsidP="00DA39B6">
            <w:pPr>
              <w:pStyle w:val="Tekstpodstawowy"/>
              <w:spacing w:before="0" w:after="0"/>
              <w:rPr>
                <w:sz w:val="20"/>
              </w:rPr>
            </w:pPr>
          </w:p>
        </w:tc>
      </w:tr>
      <w:tr w:rsidR="00C95423" w:rsidTr="00A95B33">
        <w:trPr>
          <w:trHeight w:val="284"/>
        </w:trPr>
        <w:tc>
          <w:tcPr>
            <w:tcW w:w="574" w:type="dxa"/>
            <w:vAlign w:val="center"/>
          </w:tcPr>
          <w:p w:rsidR="00C95423" w:rsidRDefault="00C95423" w:rsidP="00DF2A5C">
            <w:pPr>
              <w:pStyle w:val="Tekstpodstawowy"/>
              <w:numPr>
                <w:ilvl w:val="0"/>
                <w:numId w:val="3"/>
              </w:numPr>
              <w:spacing w:before="0" w:after="0"/>
              <w:ind w:left="357" w:hanging="357"/>
              <w:jc w:val="center"/>
              <w:rPr>
                <w:sz w:val="22"/>
                <w:szCs w:val="22"/>
              </w:rPr>
            </w:pPr>
          </w:p>
        </w:tc>
        <w:tc>
          <w:tcPr>
            <w:tcW w:w="9220" w:type="dxa"/>
            <w:shd w:val="clear" w:color="auto" w:fill="auto"/>
          </w:tcPr>
          <w:p w:rsidR="00C95423" w:rsidRPr="00C95423" w:rsidRDefault="00C95423" w:rsidP="00C95423">
            <w:pPr>
              <w:autoSpaceDE w:val="0"/>
              <w:autoSpaceDN w:val="0"/>
              <w:adjustRightInd w:val="0"/>
              <w:rPr>
                <w:i/>
                <w:szCs w:val="24"/>
              </w:rPr>
            </w:pPr>
            <w:r w:rsidRPr="00F64853">
              <w:rPr>
                <w:shd w:val="clear" w:color="auto" w:fill="FFFFFF"/>
              </w:rPr>
              <w:t xml:space="preserve">INSTRUKCJA PRZEPROWADZANIA  KONTROLI NA MIEJSCU ORAZ ZASADY WYPEŁNIANIA LISTY KONTROLNEJ DLA DZIAŁANIA 19 WSPARCIE DLA ROZWOJU LOKALNEGO W RAMACH INICJATYWY LEADER – PODDZIAŁANIE 19.1.WSPARCIE PRZYGOTOWAWCZE </w:t>
            </w:r>
            <w:r w:rsidRPr="00F64853">
              <w:rPr>
                <w:shd w:val="clear" w:color="auto" w:fill="FFFFFF"/>
              </w:rPr>
              <w:br/>
              <w:t xml:space="preserve">IK-02/19.1/344. </w:t>
            </w:r>
            <w:r w:rsidRPr="00F64853">
              <w:t xml:space="preserve">Ponoszenie kosztów zatrudnienia pracowników LGD wskazanych we wniosku </w:t>
            </w:r>
            <w:r>
              <w:t xml:space="preserve">                       </w:t>
            </w:r>
            <w:r w:rsidRPr="00F64853">
              <w:t>o przyznanie pomocy.</w:t>
            </w:r>
            <w:r>
              <w:t xml:space="preserve"> </w:t>
            </w:r>
            <w:r w:rsidRPr="00C95423">
              <w:rPr>
                <w:szCs w:val="24"/>
              </w:rPr>
              <w:t xml:space="preserve">Proponuje się wykreślić obowiązek sprawdzenia czy dokonano stosowanych przelewów na rzecz zatrudnionych pracowników oraz ZUS z tytułu umów o pracę (poczynając od miesiąca w którym został złożony wniosek o przyznanie pomocy) </w:t>
            </w:r>
            <w:r w:rsidRPr="00C95423">
              <w:rPr>
                <w:i/>
                <w:szCs w:val="24"/>
              </w:rPr>
              <w:t>z konta bankowego, którego numer został podany we wniosku o przyznanie pomocy.</w:t>
            </w:r>
          </w:p>
          <w:p w:rsidR="00C95423" w:rsidRPr="00C95423" w:rsidRDefault="00C95423" w:rsidP="00C95423">
            <w:pPr>
              <w:pStyle w:val="Akapitzlist"/>
              <w:adjustRightInd w:val="0"/>
              <w:spacing w:before="0" w:after="120"/>
              <w:ind w:left="0"/>
              <w:rPr>
                <w:shd w:val="clear" w:color="auto" w:fill="FFFFFF"/>
              </w:rPr>
            </w:pPr>
            <w:r w:rsidRPr="00C95423">
              <w:rPr>
                <w:rFonts w:eastAsia="Times New Roman"/>
              </w:rPr>
              <w:t>Proponuje się weryfikację na podstawie przelewów z konta Beneficjenta.</w:t>
            </w:r>
            <w:r>
              <w:rPr>
                <w:rFonts w:eastAsia="Times New Roman"/>
              </w:rPr>
              <w:t xml:space="preserve"> </w:t>
            </w:r>
            <w:r w:rsidRPr="00C95423">
              <w:t>We wniosku o przyznanie pomocy nie podaje się numeru konta bankowego.</w:t>
            </w:r>
          </w:p>
        </w:tc>
        <w:tc>
          <w:tcPr>
            <w:tcW w:w="2496" w:type="dxa"/>
            <w:vAlign w:val="center"/>
          </w:tcPr>
          <w:p w:rsidR="00C95423" w:rsidRPr="00C16C80" w:rsidRDefault="00C95423" w:rsidP="004C66E1">
            <w:pPr>
              <w:pStyle w:val="Tekstpodstawowy"/>
              <w:spacing w:before="0" w:after="0"/>
              <w:jc w:val="center"/>
              <w:rPr>
                <w:szCs w:val="24"/>
              </w:rPr>
            </w:pPr>
            <w:r w:rsidRPr="00C16C80">
              <w:rPr>
                <w:szCs w:val="24"/>
              </w:rPr>
              <w:t>Urząd Marszałkowski Województwa Wielkopolskiego</w:t>
            </w:r>
          </w:p>
        </w:tc>
        <w:tc>
          <w:tcPr>
            <w:tcW w:w="3045" w:type="dxa"/>
            <w:shd w:val="clear" w:color="auto" w:fill="CCCCCC"/>
          </w:tcPr>
          <w:p w:rsidR="00C95423" w:rsidRPr="00805ABB" w:rsidRDefault="00C95423" w:rsidP="00DA39B6">
            <w:pPr>
              <w:pStyle w:val="Tekstpodstawowy"/>
              <w:spacing w:before="0" w:after="0"/>
              <w:rPr>
                <w:sz w:val="20"/>
              </w:rPr>
            </w:pPr>
          </w:p>
        </w:tc>
      </w:tr>
      <w:tr w:rsidR="00F974A7" w:rsidTr="00A95B33">
        <w:trPr>
          <w:trHeight w:val="284"/>
        </w:trPr>
        <w:tc>
          <w:tcPr>
            <w:tcW w:w="15335" w:type="dxa"/>
            <w:gridSpan w:val="4"/>
            <w:vAlign w:val="center"/>
          </w:tcPr>
          <w:p w:rsidR="00F974A7" w:rsidRPr="00C16C80" w:rsidRDefault="00F974A7" w:rsidP="00DA39B6">
            <w:pPr>
              <w:pStyle w:val="Tekstpodstawowy"/>
              <w:spacing w:before="0" w:after="0"/>
              <w:jc w:val="center"/>
              <w:rPr>
                <w:b/>
                <w:sz w:val="22"/>
                <w:szCs w:val="22"/>
              </w:rPr>
            </w:pPr>
            <w:r w:rsidRPr="00C16C80">
              <w:rPr>
                <w:b/>
                <w:sz w:val="22"/>
                <w:szCs w:val="22"/>
              </w:rPr>
              <w:t>Wykaz uwag częściowo uwzględnionych*</w:t>
            </w:r>
          </w:p>
        </w:tc>
      </w:tr>
      <w:tr w:rsidR="00F974A7" w:rsidTr="00A95B33">
        <w:trPr>
          <w:trHeight w:val="284"/>
        </w:trPr>
        <w:tc>
          <w:tcPr>
            <w:tcW w:w="574" w:type="dxa"/>
            <w:vAlign w:val="center"/>
          </w:tcPr>
          <w:p w:rsidR="00F974A7" w:rsidRDefault="00F974A7" w:rsidP="00DF2A5C">
            <w:pPr>
              <w:pStyle w:val="Tekstpodstawowy"/>
              <w:numPr>
                <w:ilvl w:val="0"/>
                <w:numId w:val="2"/>
              </w:numPr>
              <w:spacing w:before="0" w:after="0"/>
              <w:ind w:left="357" w:hanging="357"/>
              <w:jc w:val="center"/>
              <w:rPr>
                <w:sz w:val="22"/>
                <w:szCs w:val="22"/>
              </w:rPr>
            </w:pPr>
          </w:p>
        </w:tc>
        <w:tc>
          <w:tcPr>
            <w:tcW w:w="9220" w:type="dxa"/>
          </w:tcPr>
          <w:p w:rsidR="00F974A7" w:rsidRDefault="00BB0E2D" w:rsidP="008C1994">
            <w:pPr>
              <w:pStyle w:val="CM4"/>
              <w:spacing w:before="60" w:after="60"/>
              <w:contextualSpacing/>
              <w:rPr>
                <w:sz w:val="22"/>
                <w:szCs w:val="22"/>
              </w:rPr>
            </w:pPr>
            <w:r w:rsidRPr="006D2984">
              <w:rPr>
                <w:sz w:val="22"/>
                <w:szCs w:val="22"/>
              </w:rPr>
              <w:t xml:space="preserve">Instrukcja przeprowadzania wizyty, kontroli na miejscu  (…) objętego Programem Obszarów Wiejskich na lata 2014-2020  dot. zakresu </w:t>
            </w:r>
            <w:r w:rsidRPr="0079118B">
              <w:rPr>
                <w:i/>
                <w:sz w:val="22"/>
                <w:szCs w:val="22"/>
              </w:rPr>
              <w:t>Operacja realizowana w systemie „Zaprojektuj i wybudu</w:t>
            </w:r>
            <w:r>
              <w:rPr>
                <w:i/>
                <w:sz w:val="22"/>
                <w:szCs w:val="22"/>
              </w:rPr>
              <w:t>j”</w:t>
            </w:r>
            <w:r>
              <w:rPr>
                <w:b/>
                <w:sz w:val="22"/>
                <w:szCs w:val="22"/>
              </w:rPr>
              <w:t xml:space="preserve"> </w:t>
            </w:r>
            <w:r w:rsidRPr="006D2984">
              <w:rPr>
                <w:sz w:val="22"/>
                <w:szCs w:val="22"/>
              </w:rPr>
              <w:t>str. 3 akapit 1</w:t>
            </w:r>
          </w:p>
          <w:p w:rsidR="00BB0E2D" w:rsidRPr="00BB0E2D" w:rsidRDefault="00BB0E2D" w:rsidP="00BB0E2D">
            <w:pPr>
              <w:spacing w:before="0"/>
              <w:jc w:val="left"/>
              <w:rPr>
                <w:sz w:val="22"/>
                <w:szCs w:val="22"/>
              </w:rPr>
            </w:pPr>
            <w:r w:rsidRPr="00BB0E2D">
              <w:rPr>
                <w:i/>
                <w:sz w:val="22"/>
                <w:szCs w:val="22"/>
              </w:rPr>
              <w:t>„Jako ślad rewizyjny przeprowadzonych czynności należy załączyć do raportu kopię programu</w:t>
            </w:r>
            <w:r>
              <w:rPr>
                <w:i/>
                <w:sz w:val="22"/>
                <w:szCs w:val="22"/>
              </w:rPr>
              <w:t xml:space="preserve"> </w:t>
            </w:r>
            <w:r w:rsidRPr="00BB0E2D">
              <w:rPr>
                <w:i/>
                <w:sz w:val="22"/>
                <w:szCs w:val="22"/>
              </w:rPr>
              <w:t>funkcjonalno- użytkowego</w:t>
            </w:r>
            <w:r w:rsidRPr="00BB0E2D">
              <w:rPr>
                <w:sz w:val="22"/>
                <w:szCs w:val="22"/>
              </w:rPr>
              <w:t>.”</w:t>
            </w:r>
          </w:p>
          <w:p w:rsidR="00BB0E2D" w:rsidRPr="00BB0E2D" w:rsidRDefault="00BB0E2D" w:rsidP="00BB0E2D">
            <w:pPr>
              <w:spacing w:before="0"/>
              <w:jc w:val="left"/>
              <w:rPr>
                <w:sz w:val="22"/>
                <w:szCs w:val="22"/>
              </w:rPr>
            </w:pPr>
            <w:r w:rsidRPr="00BB0E2D">
              <w:rPr>
                <w:sz w:val="22"/>
                <w:szCs w:val="22"/>
              </w:rPr>
              <w:t>Propozycja zapisu:</w:t>
            </w:r>
          </w:p>
          <w:p w:rsidR="00BB0E2D" w:rsidRPr="00BB0E2D" w:rsidRDefault="00BB0E2D" w:rsidP="00BB0E2D">
            <w:pPr>
              <w:spacing w:before="0"/>
              <w:jc w:val="left"/>
              <w:rPr>
                <w:sz w:val="22"/>
                <w:szCs w:val="22"/>
              </w:rPr>
            </w:pPr>
            <w:r w:rsidRPr="00BB0E2D">
              <w:rPr>
                <w:sz w:val="22"/>
                <w:szCs w:val="22"/>
              </w:rPr>
              <w:lastRenderedPageBreak/>
              <w:t>Jako ślad rewizyjny przeprowadzonych czynności należy w Liście kontrolnej - pole „Uwagi kontrolujących” opisać/umieścić informację dot. dokumentacji funkcjonalno- użytkowej, na podstawie której przeprowadzono weryfikację prac budowlanych.</w:t>
            </w:r>
            <w:r>
              <w:rPr>
                <w:sz w:val="22"/>
                <w:szCs w:val="22"/>
              </w:rPr>
              <w:t xml:space="preserve"> </w:t>
            </w:r>
          </w:p>
          <w:p w:rsidR="00BB0E2D" w:rsidRPr="008C1994" w:rsidRDefault="00BB0E2D" w:rsidP="00BB0E2D">
            <w:pPr>
              <w:spacing w:before="0"/>
              <w:jc w:val="left"/>
              <w:rPr>
                <w:sz w:val="22"/>
                <w:szCs w:val="22"/>
              </w:rPr>
            </w:pPr>
            <w:r w:rsidRPr="00BB0E2D">
              <w:rPr>
                <w:sz w:val="22"/>
                <w:szCs w:val="22"/>
              </w:rPr>
              <w:t>Ponadto zaleca się również wykonanie dokumentacji fotograficznej zrealizowanej inwestycji.</w:t>
            </w:r>
            <w:r>
              <w:rPr>
                <w:sz w:val="22"/>
                <w:szCs w:val="22"/>
              </w:rPr>
              <w:t xml:space="preserve"> Powyższy zapis wymaga modyfikacji, aby uniknąć tworzenia do raportu dodatkowej dokumentacji w postaci obszernego załącznika, jakim jest </w:t>
            </w:r>
            <w:r w:rsidRPr="00024B41">
              <w:rPr>
                <w:sz w:val="22"/>
                <w:szCs w:val="22"/>
              </w:rPr>
              <w:t>programu funkcjonalno-</w:t>
            </w:r>
            <w:r>
              <w:rPr>
                <w:sz w:val="22"/>
                <w:szCs w:val="22"/>
              </w:rPr>
              <w:t xml:space="preserve"> użytkowy (mniejsza przejrzystość Raportu), który ponadto znajduje się już w dokumentacji operacji.</w:t>
            </w:r>
          </w:p>
        </w:tc>
        <w:tc>
          <w:tcPr>
            <w:tcW w:w="2496" w:type="dxa"/>
          </w:tcPr>
          <w:p w:rsidR="00F974A7" w:rsidRPr="00C16C80" w:rsidRDefault="00BB0E2D" w:rsidP="004C66E1">
            <w:pPr>
              <w:pStyle w:val="Tekstpodstawowy"/>
              <w:spacing w:before="0" w:after="0"/>
              <w:jc w:val="center"/>
              <w:rPr>
                <w:sz w:val="22"/>
                <w:szCs w:val="22"/>
              </w:rPr>
            </w:pPr>
            <w:r w:rsidRPr="00C16C80">
              <w:rPr>
                <w:szCs w:val="24"/>
              </w:rPr>
              <w:lastRenderedPageBreak/>
              <w:t>Urząd Marszałkowski Województwa Mazowieckiego</w:t>
            </w:r>
          </w:p>
        </w:tc>
        <w:tc>
          <w:tcPr>
            <w:tcW w:w="3045" w:type="dxa"/>
          </w:tcPr>
          <w:p w:rsidR="00F974A7" w:rsidRPr="00106122" w:rsidRDefault="00BB0E2D" w:rsidP="00BB0E2D">
            <w:pPr>
              <w:pStyle w:val="Tekstpodstawowy"/>
              <w:spacing w:before="0" w:after="0"/>
              <w:rPr>
                <w:sz w:val="20"/>
              </w:rPr>
            </w:pPr>
            <w:r>
              <w:rPr>
                <w:sz w:val="20"/>
              </w:rPr>
              <w:t xml:space="preserve">Wprowadzono jako dopuszczalny ślad rewizyjny załączenie do raportu z czynności kontrolnych zdjęcia programu funkcjonalno-użytkowego. </w:t>
            </w:r>
          </w:p>
        </w:tc>
      </w:tr>
      <w:tr w:rsidR="00A54429" w:rsidTr="00A95B33">
        <w:trPr>
          <w:trHeight w:val="284"/>
        </w:trPr>
        <w:tc>
          <w:tcPr>
            <w:tcW w:w="574" w:type="dxa"/>
            <w:vAlign w:val="center"/>
          </w:tcPr>
          <w:p w:rsidR="00A54429" w:rsidRDefault="00A54429" w:rsidP="00DF2A5C">
            <w:pPr>
              <w:pStyle w:val="Tekstpodstawowy"/>
              <w:numPr>
                <w:ilvl w:val="0"/>
                <w:numId w:val="2"/>
              </w:numPr>
              <w:spacing w:before="0" w:after="0"/>
              <w:ind w:left="357" w:hanging="357"/>
              <w:jc w:val="center"/>
              <w:rPr>
                <w:sz w:val="22"/>
                <w:szCs w:val="22"/>
              </w:rPr>
            </w:pPr>
          </w:p>
        </w:tc>
        <w:tc>
          <w:tcPr>
            <w:tcW w:w="9220" w:type="dxa"/>
          </w:tcPr>
          <w:p w:rsidR="00A54429" w:rsidRPr="006D2984" w:rsidRDefault="00A54429" w:rsidP="00A54429">
            <w:pPr>
              <w:pStyle w:val="CM4"/>
              <w:spacing w:before="60" w:after="60"/>
              <w:contextualSpacing/>
              <w:rPr>
                <w:sz w:val="22"/>
                <w:szCs w:val="22"/>
              </w:rPr>
            </w:pPr>
            <w:r w:rsidRPr="00A54429">
              <w:rPr>
                <w:sz w:val="22"/>
                <w:szCs w:val="22"/>
              </w:rPr>
              <w:t>KP pkt. 1.1.5 R.16. Mając na uwadze, że pracownik odpowiedzialny za zatwierdzanie raportów nie uczestniczył w przeprowadzeniu czynności kontrolnych u Beneficjenta proponuje się następujące brzmienie zapisu: „Zgłoszone uwagi są poddawane analizie przez zespół kontrolujący, który przeprowadził czynności kontrolne, w porozumieniu z pracownikiem odpowiedzialnym za zatwierdzaniem raportów”.</w:t>
            </w:r>
          </w:p>
        </w:tc>
        <w:tc>
          <w:tcPr>
            <w:tcW w:w="2496" w:type="dxa"/>
          </w:tcPr>
          <w:p w:rsidR="00A54429" w:rsidRPr="00C16C80" w:rsidRDefault="00A54429" w:rsidP="004C66E1">
            <w:pPr>
              <w:pStyle w:val="Tekstpodstawowy"/>
              <w:spacing w:before="0" w:after="0"/>
              <w:jc w:val="center"/>
              <w:rPr>
                <w:szCs w:val="24"/>
              </w:rPr>
            </w:pPr>
            <w:r w:rsidRPr="00A54429">
              <w:rPr>
                <w:sz w:val="22"/>
                <w:szCs w:val="22"/>
              </w:rPr>
              <w:t>Urząd Marszałkowski Województwa Pomorskiego</w:t>
            </w:r>
          </w:p>
        </w:tc>
        <w:tc>
          <w:tcPr>
            <w:tcW w:w="3045" w:type="dxa"/>
          </w:tcPr>
          <w:p w:rsidR="00A54429" w:rsidRDefault="00A54429" w:rsidP="00BB0E2D">
            <w:pPr>
              <w:pStyle w:val="Tekstpodstawowy"/>
              <w:spacing w:before="0" w:after="0"/>
              <w:rPr>
                <w:sz w:val="20"/>
              </w:rPr>
            </w:pPr>
            <w:r w:rsidRPr="00A54429">
              <w:rPr>
                <w:sz w:val="22"/>
                <w:szCs w:val="22"/>
              </w:rPr>
              <w:t>W KP przyjęto rozwiązanie, że zgłoszone uwagi są poddawane analizie przez pracownika odpowiedzialnego za zatwierdzanie raportów w porozumieniu z inspektorami terenowymi, którzy przeprowadzili czynności kontrolne. To gwarantuje obiektywne spojrzenie na uwagi zgłoszone przez podmiot kontrolowany.</w:t>
            </w:r>
          </w:p>
        </w:tc>
      </w:tr>
      <w:tr w:rsidR="00F974A7" w:rsidTr="00A95B33">
        <w:trPr>
          <w:trHeight w:val="284"/>
        </w:trPr>
        <w:tc>
          <w:tcPr>
            <w:tcW w:w="15335" w:type="dxa"/>
            <w:gridSpan w:val="4"/>
            <w:vAlign w:val="center"/>
          </w:tcPr>
          <w:p w:rsidR="00F974A7" w:rsidRPr="00C16C80" w:rsidRDefault="00F974A7" w:rsidP="00DA39B6">
            <w:pPr>
              <w:pStyle w:val="Tekstpodstawowy"/>
              <w:spacing w:before="0" w:after="0"/>
              <w:jc w:val="center"/>
              <w:rPr>
                <w:sz w:val="22"/>
                <w:szCs w:val="22"/>
              </w:rPr>
            </w:pPr>
            <w:r w:rsidRPr="00C16C80">
              <w:rPr>
                <w:b/>
                <w:sz w:val="22"/>
                <w:szCs w:val="22"/>
              </w:rPr>
              <w:t>Wykaz uwag nieuwzględnionych*</w:t>
            </w:r>
          </w:p>
        </w:tc>
      </w:tr>
      <w:tr w:rsidR="00313A4B" w:rsidTr="00A95B33">
        <w:trPr>
          <w:trHeight w:val="284"/>
        </w:trPr>
        <w:tc>
          <w:tcPr>
            <w:tcW w:w="574" w:type="dxa"/>
            <w:vAlign w:val="center"/>
          </w:tcPr>
          <w:p w:rsidR="00313A4B" w:rsidRDefault="00313A4B" w:rsidP="00DF2A5C">
            <w:pPr>
              <w:pStyle w:val="Tekstpodstawowy"/>
              <w:numPr>
                <w:ilvl w:val="0"/>
                <w:numId w:val="1"/>
              </w:numPr>
              <w:spacing w:before="0" w:after="0"/>
              <w:ind w:left="357" w:hanging="357"/>
              <w:rPr>
                <w:sz w:val="22"/>
                <w:szCs w:val="22"/>
              </w:rPr>
            </w:pPr>
          </w:p>
        </w:tc>
        <w:tc>
          <w:tcPr>
            <w:tcW w:w="9220" w:type="dxa"/>
          </w:tcPr>
          <w:p w:rsidR="00E904F8" w:rsidRPr="008352CD" w:rsidRDefault="00E904F8" w:rsidP="00E904F8">
            <w:pPr>
              <w:spacing w:before="0"/>
              <w:rPr>
                <w:i/>
                <w:sz w:val="22"/>
                <w:szCs w:val="22"/>
              </w:rPr>
            </w:pPr>
            <w:r w:rsidRPr="008352CD">
              <w:rPr>
                <w:sz w:val="22"/>
                <w:szCs w:val="22"/>
              </w:rPr>
              <w:t xml:space="preserve">Umieszczenie w rozdziale Czynności wykonywane na poszczególnych stanowiskach pracy następującego zapisu: </w:t>
            </w:r>
            <w:r w:rsidRPr="008352CD">
              <w:rPr>
                <w:i/>
                <w:sz w:val="22"/>
                <w:szCs w:val="22"/>
              </w:rPr>
              <w:t>Dokumentacja aktowa prowadzonych spraw, na wszystkich stanowiskach pracy, powinna być na bieżąco znakowana, gromadzona oraz przechowywana w teczkach aktowych (opisanych zgodnie z postanowieniami aktualnej Instrukcji Kancelaryjnej i Rzeczowego Wykazu Akt) w kolejności chronologicznej, wynikającej z zasad prowadzenia akt, umożliwiając łatwe ich odszukanie i sprawdzenie, a także chronienie ich przed osobami nieupoważnionymi. Archiwizacja odbywa się zgodnie z aktualną Instrukcją Kancelaryjną, Rzeczowym Wykazem Akt oraz Instrukcją w sprawie organizacji i zakresu działania archiwów zakładowych i składnic akt  w ARiMR.</w:t>
            </w:r>
          </w:p>
          <w:p w:rsidR="00E904F8" w:rsidRPr="008352CD" w:rsidRDefault="00E904F8" w:rsidP="00E904F8">
            <w:pPr>
              <w:rPr>
                <w:i/>
                <w:sz w:val="22"/>
                <w:szCs w:val="22"/>
              </w:rPr>
            </w:pPr>
            <w:r w:rsidRPr="008352CD">
              <w:rPr>
                <w:i/>
                <w:sz w:val="22"/>
                <w:szCs w:val="22"/>
              </w:rPr>
              <w:t>W przypadku dołączanych dokumentów do sprawy, w którym system informatyczny nie generuje znaku sprawy lub brak jest pola na znak sprawy należy manualnie nanieść znak sprawy na dokument na nośniku papierowym lub na nośniku elektronicznym.</w:t>
            </w:r>
          </w:p>
          <w:p w:rsidR="00313A4B" w:rsidRPr="008352CD" w:rsidRDefault="00313A4B" w:rsidP="00DB6034">
            <w:pPr>
              <w:spacing w:before="0"/>
              <w:contextualSpacing/>
              <w:rPr>
                <w:sz w:val="22"/>
                <w:szCs w:val="22"/>
              </w:rPr>
            </w:pPr>
          </w:p>
        </w:tc>
        <w:tc>
          <w:tcPr>
            <w:tcW w:w="2496" w:type="dxa"/>
          </w:tcPr>
          <w:p w:rsidR="00313A4B" w:rsidRPr="00C16C80" w:rsidRDefault="00E904F8" w:rsidP="00DA39B6">
            <w:pPr>
              <w:pStyle w:val="Tekstpodstawowy"/>
              <w:spacing w:before="0" w:after="0"/>
              <w:jc w:val="center"/>
              <w:rPr>
                <w:sz w:val="22"/>
                <w:szCs w:val="22"/>
              </w:rPr>
            </w:pPr>
            <w:r w:rsidRPr="00C16C80">
              <w:rPr>
                <w:sz w:val="22"/>
                <w:szCs w:val="22"/>
              </w:rPr>
              <w:t>DAG</w:t>
            </w:r>
          </w:p>
        </w:tc>
        <w:tc>
          <w:tcPr>
            <w:tcW w:w="3045" w:type="dxa"/>
          </w:tcPr>
          <w:p w:rsidR="00313A4B" w:rsidRPr="008352CD" w:rsidRDefault="00E904F8" w:rsidP="003F4116">
            <w:pPr>
              <w:spacing w:before="0"/>
              <w:contextualSpacing/>
              <w:rPr>
                <w:bCs/>
                <w:sz w:val="22"/>
                <w:szCs w:val="22"/>
              </w:rPr>
            </w:pPr>
            <w:r w:rsidRPr="008352CD">
              <w:rPr>
                <w:bCs/>
                <w:sz w:val="22"/>
                <w:szCs w:val="22"/>
              </w:rPr>
              <w:t xml:space="preserve">KP </w:t>
            </w:r>
            <w:r w:rsidR="003F4116" w:rsidRPr="008352CD">
              <w:rPr>
                <w:bCs/>
                <w:sz w:val="22"/>
                <w:szCs w:val="22"/>
              </w:rPr>
              <w:t>realizowana przez</w:t>
            </w:r>
            <w:r w:rsidRPr="008352CD">
              <w:rPr>
                <w:bCs/>
                <w:sz w:val="22"/>
                <w:szCs w:val="22"/>
              </w:rPr>
              <w:t xml:space="preserve">  Urzęd</w:t>
            </w:r>
            <w:r w:rsidR="003F4116" w:rsidRPr="008352CD">
              <w:rPr>
                <w:bCs/>
                <w:sz w:val="22"/>
                <w:szCs w:val="22"/>
              </w:rPr>
              <w:t>y</w:t>
            </w:r>
            <w:r w:rsidRPr="008352CD">
              <w:rPr>
                <w:bCs/>
                <w:sz w:val="22"/>
                <w:szCs w:val="22"/>
              </w:rPr>
              <w:t xml:space="preserve"> Marszałkowski</w:t>
            </w:r>
            <w:r w:rsidR="003F4116" w:rsidRPr="008352CD">
              <w:rPr>
                <w:bCs/>
                <w:sz w:val="22"/>
                <w:szCs w:val="22"/>
              </w:rPr>
              <w:t>e, w których nie obowiązują zarządzenia Prezesa</w:t>
            </w:r>
            <w:r w:rsidRPr="008352CD">
              <w:rPr>
                <w:bCs/>
                <w:sz w:val="22"/>
                <w:szCs w:val="22"/>
              </w:rPr>
              <w:t xml:space="preserve"> ARiMR. </w:t>
            </w:r>
          </w:p>
        </w:tc>
      </w:tr>
      <w:tr w:rsidR="00280963" w:rsidTr="00A95B33">
        <w:trPr>
          <w:trHeight w:val="284"/>
        </w:trPr>
        <w:tc>
          <w:tcPr>
            <w:tcW w:w="574" w:type="dxa"/>
            <w:vAlign w:val="center"/>
          </w:tcPr>
          <w:p w:rsidR="00280963" w:rsidRDefault="00280963" w:rsidP="00DF2A5C">
            <w:pPr>
              <w:pStyle w:val="Tekstpodstawowy"/>
              <w:numPr>
                <w:ilvl w:val="0"/>
                <w:numId w:val="1"/>
              </w:numPr>
              <w:spacing w:before="0" w:after="0"/>
              <w:ind w:left="357" w:hanging="357"/>
              <w:rPr>
                <w:sz w:val="22"/>
                <w:szCs w:val="22"/>
              </w:rPr>
            </w:pPr>
          </w:p>
        </w:tc>
        <w:tc>
          <w:tcPr>
            <w:tcW w:w="9220" w:type="dxa"/>
          </w:tcPr>
          <w:p w:rsidR="00280963" w:rsidRPr="008352CD" w:rsidRDefault="00280963" w:rsidP="00280963">
            <w:pPr>
              <w:spacing w:before="0"/>
              <w:rPr>
                <w:sz w:val="22"/>
                <w:szCs w:val="22"/>
              </w:rPr>
            </w:pPr>
            <w:r w:rsidRPr="008352CD">
              <w:rPr>
                <w:sz w:val="22"/>
                <w:szCs w:val="22"/>
              </w:rPr>
              <w:t xml:space="preserve">Wprowadzenie analogicznego zapisu jak w książce procedur </w:t>
            </w:r>
            <w:r w:rsidRPr="008352CD">
              <w:rPr>
                <w:i/>
                <w:sz w:val="22"/>
                <w:szCs w:val="22"/>
              </w:rPr>
              <w:t xml:space="preserve">Przeprowadzanie kontroli podmiotów wdrażających zadania delegowane w zakresie prawidłowości realizacji czynności kontrolnych w ramach PROW na lata 2014-2020 </w:t>
            </w:r>
            <w:r w:rsidRPr="008352CD">
              <w:rPr>
                <w:sz w:val="22"/>
                <w:szCs w:val="22"/>
              </w:rPr>
              <w:t xml:space="preserve">(KP-611-412-ARiMR/1/z ): </w:t>
            </w:r>
          </w:p>
          <w:p w:rsidR="00280963" w:rsidRPr="008352CD" w:rsidRDefault="00280963" w:rsidP="00280963">
            <w:pPr>
              <w:spacing w:before="0"/>
              <w:rPr>
                <w:sz w:val="22"/>
                <w:szCs w:val="22"/>
              </w:rPr>
            </w:pPr>
            <w:r w:rsidRPr="008352CD">
              <w:rPr>
                <w:sz w:val="22"/>
                <w:szCs w:val="22"/>
              </w:rPr>
              <w:lastRenderedPageBreak/>
              <w:t>„Kontrole, zgodnie z art. 9 ustawy o PROW 2014-2020, przeprowadzane są w oparciu o przepisy ustawy z dnia 15 lipca 2011 r. o kontroli w administracji rządowej (Dz. U. z 2011 r. nr 185 poz. 1092), zwaną dalej „ustawą”.</w:t>
            </w:r>
          </w:p>
        </w:tc>
        <w:tc>
          <w:tcPr>
            <w:tcW w:w="2496" w:type="dxa"/>
          </w:tcPr>
          <w:p w:rsidR="00280963" w:rsidRPr="00C16C80" w:rsidRDefault="00280963" w:rsidP="00DA39B6">
            <w:pPr>
              <w:pStyle w:val="Tekstpodstawowy"/>
              <w:spacing w:before="0" w:after="0"/>
              <w:jc w:val="center"/>
              <w:rPr>
                <w:sz w:val="22"/>
                <w:szCs w:val="22"/>
              </w:rPr>
            </w:pPr>
            <w:r w:rsidRPr="00C16C80">
              <w:rPr>
                <w:sz w:val="22"/>
                <w:szCs w:val="22"/>
              </w:rPr>
              <w:lastRenderedPageBreak/>
              <w:t>DKW</w:t>
            </w:r>
          </w:p>
        </w:tc>
        <w:tc>
          <w:tcPr>
            <w:tcW w:w="3045" w:type="dxa"/>
          </w:tcPr>
          <w:p w:rsidR="00280963" w:rsidRPr="00AE4978" w:rsidRDefault="00AE4978" w:rsidP="0028431A">
            <w:pPr>
              <w:spacing w:before="0"/>
              <w:contextualSpacing/>
              <w:rPr>
                <w:bCs/>
                <w:sz w:val="22"/>
                <w:szCs w:val="22"/>
              </w:rPr>
            </w:pPr>
            <w:r w:rsidRPr="00AE4978">
              <w:rPr>
                <w:bCs/>
                <w:sz w:val="22"/>
                <w:szCs w:val="22"/>
              </w:rPr>
              <w:t xml:space="preserve">Czynności kontrolne opisane w KP-611-344-ARiMR wykonywane są w oparciu o </w:t>
            </w:r>
            <w:r w:rsidRPr="00AE4978">
              <w:rPr>
                <w:bCs/>
                <w:sz w:val="22"/>
                <w:szCs w:val="22"/>
              </w:rPr>
              <w:lastRenderedPageBreak/>
              <w:t>przepisy</w:t>
            </w:r>
            <w:r w:rsidRPr="00AE4978">
              <w:t xml:space="preserve"> </w:t>
            </w:r>
            <w:r>
              <w:t>r</w:t>
            </w:r>
            <w:r>
              <w:rPr>
                <w:rStyle w:val="Pogrubienie"/>
                <w:b w:val="0"/>
              </w:rPr>
              <w:t>ozporządzenia</w:t>
            </w:r>
            <w:r w:rsidRPr="00AE4978">
              <w:rPr>
                <w:rStyle w:val="Pogrubienie"/>
                <w:b w:val="0"/>
              </w:rPr>
              <w:t xml:space="preserve"> Ministra Rolnictwa i Rozwoju Wsi z dnia 25 marca 2009 r.</w:t>
            </w:r>
            <w:r w:rsidRPr="00AE4978">
              <w:t xml:space="preserve"> w sprawie warunków i sposobu przeprowadzania przez agencję płatniczą kontroli niektórych podmiotów wdrażających w zakresie wykonywania przez te podmioty zadań delegowanych w ramach Programu Rozwoju Obszarów Wiejskich na lata 2007—2013. (Dz. U. z 2009 Nr 57, poz. 473)</w:t>
            </w:r>
            <w:r w:rsidR="0028431A">
              <w:rPr>
                <w:bCs/>
                <w:sz w:val="22"/>
                <w:szCs w:val="22"/>
              </w:rPr>
              <w:t xml:space="preserve"> a nie na podstawie </w:t>
            </w:r>
            <w:r w:rsidR="0028431A" w:rsidRPr="008352CD">
              <w:rPr>
                <w:sz w:val="22"/>
                <w:szCs w:val="22"/>
              </w:rPr>
              <w:t>ustawy z dnia 15 lipca 2011 r. o kontroli w administracji rządowej (Dz. U. z 2011 r. nr 185 poz. 1092)</w:t>
            </w:r>
            <w:r w:rsidR="0028431A">
              <w:rPr>
                <w:sz w:val="22"/>
                <w:szCs w:val="22"/>
              </w:rPr>
              <w:t>.</w:t>
            </w:r>
          </w:p>
        </w:tc>
      </w:tr>
      <w:tr w:rsidR="00673509" w:rsidTr="00A95B33">
        <w:trPr>
          <w:trHeight w:val="284"/>
        </w:trPr>
        <w:tc>
          <w:tcPr>
            <w:tcW w:w="574" w:type="dxa"/>
            <w:vAlign w:val="center"/>
          </w:tcPr>
          <w:p w:rsidR="00673509" w:rsidRDefault="00673509" w:rsidP="00DF2A5C">
            <w:pPr>
              <w:pStyle w:val="Tekstpodstawowy"/>
              <w:numPr>
                <w:ilvl w:val="0"/>
                <w:numId w:val="1"/>
              </w:numPr>
              <w:spacing w:before="0" w:after="0"/>
              <w:ind w:left="357" w:hanging="357"/>
              <w:rPr>
                <w:sz w:val="22"/>
                <w:szCs w:val="22"/>
              </w:rPr>
            </w:pPr>
          </w:p>
        </w:tc>
        <w:tc>
          <w:tcPr>
            <w:tcW w:w="9220" w:type="dxa"/>
          </w:tcPr>
          <w:p w:rsidR="00673509" w:rsidRPr="008352CD" w:rsidRDefault="00673509" w:rsidP="00673509">
            <w:pPr>
              <w:spacing w:before="0"/>
              <w:rPr>
                <w:sz w:val="22"/>
                <w:szCs w:val="22"/>
              </w:rPr>
            </w:pPr>
            <w:r w:rsidRPr="008352CD">
              <w:rPr>
                <w:sz w:val="22"/>
                <w:szCs w:val="22"/>
              </w:rPr>
              <w:t>Mając na uwadze zapisy R.37 „</w:t>
            </w:r>
            <w:r w:rsidRPr="008352CD">
              <w:rPr>
                <w:i/>
                <w:sz w:val="22"/>
                <w:szCs w:val="22"/>
              </w:rPr>
              <w:t xml:space="preserve">Pracownicy kontrolujący </w:t>
            </w:r>
            <w:r w:rsidRPr="008352CD">
              <w:rPr>
                <w:i/>
                <w:sz w:val="22"/>
                <w:szCs w:val="22"/>
                <w:u w:val="single"/>
              </w:rPr>
              <w:t xml:space="preserve">przed rozpoczęciem czynności kontrolnych </w:t>
            </w:r>
            <w:r w:rsidRPr="008352CD">
              <w:rPr>
                <w:i/>
                <w:sz w:val="22"/>
                <w:szCs w:val="22"/>
              </w:rPr>
              <w:t>podpisują deklaracje bezstronności. Pracownik zatwierdzający raport z czynności kontrolnych podpisuje deklaracje bezstronności przed rozpoczęciem procesu weryfikacji raportu z czynności kontrolnych</w:t>
            </w:r>
            <w:r w:rsidRPr="008352CD">
              <w:rPr>
                <w:sz w:val="22"/>
                <w:szCs w:val="22"/>
              </w:rPr>
              <w:t>” proponuje się utworzenie dodatkowego załącznika w KP – deklaracja bezstronności, którą pracownicy podpisywaliby przed rozpoczęciem czynności kontrolnych/przed rozpoczęcie procesu weryfikacji raportu. (Karta weryfikacji Raportu  jest dokumentem powstającym po przeprowadzaniu czynności kontrolnych).</w:t>
            </w:r>
          </w:p>
        </w:tc>
        <w:tc>
          <w:tcPr>
            <w:tcW w:w="2496" w:type="dxa"/>
          </w:tcPr>
          <w:p w:rsidR="00673509" w:rsidRPr="00C16C80" w:rsidRDefault="00673509" w:rsidP="00DA39B6">
            <w:pPr>
              <w:pStyle w:val="Tekstpodstawowy"/>
              <w:spacing w:before="0" w:after="0"/>
              <w:jc w:val="center"/>
              <w:rPr>
                <w:sz w:val="22"/>
                <w:szCs w:val="22"/>
              </w:rPr>
            </w:pPr>
            <w:r w:rsidRPr="00C16C80">
              <w:rPr>
                <w:sz w:val="22"/>
                <w:szCs w:val="22"/>
              </w:rPr>
              <w:t>Urząd Marszałkowski Województwa Pomorskiego</w:t>
            </w:r>
          </w:p>
        </w:tc>
        <w:tc>
          <w:tcPr>
            <w:tcW w:w="3045" w:type="dxa"/>
          </w:tcPr>
          <w:p w:rsidR="00673509" w:rsidRPr="008352CD" w:rsidRDefault="00673509" w:rsidP="00A20BAC">
            <w:pPr>
              <w:spacing w:before="0"/>
              <w:contextualSpacing/>
              <w:rPr>
                <w:bCs/>
                <w:sz w:val="22"/>
                <w:szCs w:val="22"/>
              </w:rPr>
            </w:pPr>
            <w:r w:rsidRPr="008352CD">
              <w:rPr>
                <w:bCs/>
                <w:sz w:val="22"/>
                <w:szCs w:val="22"/>
              </w:rPr>
              <w:t>Zdaniem DKM</w:t>
            </w:r>
            <w:r w:rsidR="007B4267">
              <w:rPr>
                <w:bCs/>
                <w:sz w:val="22"/>
                <w:szCs w:val="22"/>
              </w:rPr>
              <w:t xml:space="preserve"> </w:t>
            </w:r>
            <w:r w:rsidRPr="008352CD">
              <w:rPr>
                <w:bCs/>
                <w:sz w:val="22"/>
                <w:szCs w:val="22"/>
              </w:rPr>
              <w:t>deklaracji bezstronności w karcie weryfikacji raportu powoduje, że</w:t>
            </w:r>
            <w:r w:rsidR="00E908F0" w:rsidRPr="008352CD">
              <w:rPr>
                <w:bCs/>
                <w:sz w:val="22"/>
                <w:szCs w:val="22"/>
              </w:rPr>
              <w:t xml:space="preserve"> jest wyeliminowana konieczność </w:t>
            </w:r>
            <w:r w:rsidR="00795D97">
              <w:rPr>
                <w:bCs/>
                <w:sz w:val="22"/>
                <w:szCs w:val="22"/>
              </w:rPr>
              <w:t xml:space="preserve">tworzenia </w:t>
            </w:r>
            <w:r w:rsidR="00E908F0" w:rsidRPr="008352CD">
              <w:rPr>
                <w:bCs/>
                <w:sz w:val="22"/>
                <w:szCs w:val="22"/>
              </w:rPr>
              <w:t>dodatkowego</w:t>
            </w:r>
            <w:r w:rsidRPr="008352CD">
              <w:rPr>
                <w:bCs/>
                <w:sz w:val="22"/>
                <w:szCs w:val="22"/>
              </w:rPr>
              <w:t xml:space="preserve"> dokument</w:t>
            </w:r>
            <w:r w:rsidR="00E908F0" w:rsidRPr="008352CD">
              <w:rPr>
                <w:bCs/>
                <w:sz w:val="22"/>
                <w:szCs w:val="22"/>
              </w:rPr>
              <w:t>u</w:t>
            </w:r>
            <w:r w:rsidRPr="008352CD">
              <w:rPr>
                <w:bCs/>
                <w:sz w:val="22"/>
                <w:szCs w:val="22"/>
              </w:rPr>
              <w:t>. Ponadto</w:t>
            </w:r>
            <w:r w:rsidR="00E908F0" w:rsidRPr="008352CD">
              <w:rPr>
                <w:bCs/>
                <w:sz w:val="22"/>
                <w:szCs w:val="22"/>
              </w:rPr>
              <w:t xml:space="preserve"> </w:t>
            </w:r>
            <w:r w:rsidR="00A20BAC">
              <w:rPr>
                <w:bCs/>
                <w:sz w:val="22"/>
                <w:szCs w:val="22"/>
              </w:rPr>
              <w:t xml:space="preserve">powyższe </w:t>
            </w:r>
            <w:r w:rsidR="007B4267">
              <w:rPr>
                <w:bCs/>
                <w:sz w:val="22"/>
                <w:szCs w:val="22"/>
              </w:rPr>
              <w:t xml:space="preserve">gwarantuje, że </w:t>
            </w:r>
            <w:r w:rsidR="00A20BAC">
              <w:rPr>
                <w:bCs/>
                <w:sz w:val="22"/>
                <w:szCs w:val="22"/>
              </w:rPr>
              <w:t xml:space="preserve">deklaracja </w:t>
            </w:r>
            <w:r w:rsidR="007B4267">
              <w:rPr>
                <w:bCs/>
                <w:sz w:val="22"/>
                <w:szCs w:val="22"/>
              </w:rPr>
              <w:t xml:space="preserve">znajdzie się w teczce sprawy. Należy </w:t>
            </w:r>
            <w:r w:rsidR="00A20BAC">
              <w:rPr>
                <w:bCs/>
                <w:sz w:val="22"/>
                <w:szCs w:val="22"/>
              </w:rPr>
              <w:t xml:space="preserve">jedynie </w:t>
            </w:r>
            <w:r w:rsidR="007B4267">
              <w:rPr>
                <w:bCs/>
                <w:sz w:val="22"/>
                <w:szCs w:val="22"/>
              </w:rPr>
              <w:t>pamiętać</w:t>
            </w:r>
            <w:r w:rsidR="00A20BAC">
              <w:rPr>
                <w:bCs/>
                <w:sz w:val="22"/>
                <w:szCs w:val="22"/>
              </w:rPr>
              <w:t xml:space="preserve"> o tym</w:t>
            </w:r>
            <w:r w:rsidR="007B4267">
              <w:rPr>
                <w:bCs/>
                <w:sz w:val="22"/>
                <w:szCs w:val="22"/>
              </w:rPr>
              <w:t xml:space="preserve">, żeby </w:t>
            </w:r>
            <w:r w:rsidR="007B4267" w:rsidRPr="00A54429">
              <w:rPr>
                <w:bCs/>
                <w:i/>
                <w:sz w:val="22"/>
                <w:szCs w:val="22"/>
              </w:rPr>
              <w:t>Kartę weryfikacji</w:t>
            </w:r>
            <w:r w:rsidR="007B4267">
              <w:rPr>
                <w:bCs/>
                <w:sz w:val="22"/>
                <w:szCs w:val="22"/>
              </w:rPr>
              <w:t xml:space="preserve"> sporządzać </w:t>
            </w:r>
            <w:r w:rsidR="00A20BAC">
              <w:rPr>
                <w:bCs/>
                <w:sz w:val="22"/>
                <w:szCs w:val="22"/>
              </w:rPr>
              <w:t xml:space="preserve">przed </w:t>
            </w:r>
            <w:r w:rsidR="00E908F0" w:rsidRPr="008352CD">
              <w:rPr>
                <w:bCs/>
                <w:sz w:val="22"/>
                <w:szCs w:val="22"/>
              </w:rPr>
              <w:t xml:space="preserve">przeprowadzeniem czynności. </w:t>
            </w:r>
          </w:p>
        </w:tc>
      </w:tr>
      <w:tr w:rsidR="00673509" w:rsidTr="00A95B33">
        <w:trPr>
          <w:trHeight w:val="284"/>
        </w:trPr>
        <w:tc>
          <w:tcPr>
            <w:tcW w:w="574" w:type="dxa"/>
            <w:vAlign w:val="center"/>
          </w:tcPr>
          <w:p w:rsidR="00673509" w:rsidRDefault="00673509" w:rsidP="00DF2A5C">
            <w:pPr>
              <w:pStyle w:val="Tekstpodstawowy"/>
              <w:numPr>
                <w:ilvl w:val="0"/>
                <w:numId w:val="1"/>
              </w:numPr>
              <w:spacing w:before="0" w:after="0"/>
              <w:ind w:left="357" w:hanging="357"/>
              <w:rPr>
                <w:sz w:val="22"/>
                <w:szCs w:val="22"/>
              </w:rPr>
            </w:pPr>
          </w:p>
        </w:tc>
        <w:tc>
          <w:tcPr>
            <w:tcW w:w="9220" w:type="dxa"/>
          </w:tcPr>
          <w:p w:rsidR="00673509" w:rsidRDefault="007C254B" w:rsidP="007C254B">
            <w:pPr>
              <w:spacing w:before="0"/>
            </w:pPr>
            <w:r w:rsidRPr="00255289">
              <w:rPr>
                <w:sz w:val="22"/>
                <w:szCs w:val="22"/>
              </w:rPr>
              <w:t>IK-02/4.3/344</w:t>
            </w:r>
            <w:r>
              <w:rPr>
                <w:sz w:val="22"/>
                <w:szCs w:val="22"/>
              </w:rPr>
              <w:t xml:space="preserve"> oraz </w:t>
            </w:r>
            <w:r w:rsidRPr="00255289">
              <w:rPr>
                <w:sz w:val="22"/>
                <w:szCs w:val="22"/>
              </w:rPr>
              <w:t>IK-02/7.2.1/344</w:t>
            </w:r>
            <w:r>
              <w:rPr>
                <w:sz w:val="22"/>
                <w:szCs w:val="22"/>
              </w:rPr>
              <w:t xml:space="preserve">. </w:t>
            </w:r>
            <w:r w:rsidRPr="007C254B">
              <w:rPr>
                <w:sz w:val="22"/>
                <w:szCs w:val="22"/>
              </w:rPr>
              <w:t>I2. Zgodność zestawienia rzeczowo – finansowego z zakresem realizacji operacji</w:t>
            </w:r>
            <w:r>
              <w:rPr>
                <w:sz w:val="22"/>
                <w:szCs w:val="22"/>
              </w:rPr>
              <w:t xml:space="preserve"> </w:t>
            </w:r>
            <w:r w:rsidRPr="007C254B">
              <w:rPr>
                <w:sz w:val="22"/>
                <w:szCs w:val="22"/>
              </w:rPr>
              <w:t>Operacja realizowana w systemie tradycyjnym</w:t>
            </w:r>
            <w:r>
              <w:rPr>
                <w:sz w:val="22"/>
                <w:szCs w:val="22"/>
              </w:rPr>
              <w:t xml:space="preserve">. Kosztorysy/przedmiary, w oparciu </w:t>
            </w:r>
            <w:r>
              <w:rPr>
                <w:sz w:val="22"/>
                <w:szCs w:val="22"/>
              </w:rPr>
              <w:lastRenderedPageBreak/>
              <w:t xml:space="preserve">o które dokonuje się weryfikacji robot budowlanych są bardzo obszerne, często jest ich więcej niż jeden. Wypisywanie każdej zweryfikowanej pozycji jest bardzo pracochłonne, czasochłonne i obszerne w zapisach. Proponuje się, aby wypisać jedynie te pozycje kosztorysu/przedmiaru, w których stwierdzono rozbieżności wraz z opisem tych rozbieżności. Dodatkowo należałoby dokonać zapisu, że w pozostałych zweryfikowanych elementach nie stwierdzono rozbieżności. </w:t>
            </w:r>
          </w:p>
        </w:tc>
        <w:tc>
          <w:tcPr>
            <w:tcW w:w="2496" w:type="dxa"/>
          </w:tcPr>
          <w:p w:rsidR="00673509" w:rsidRPr="00C16C80" w:rsidRDefault="007C254B" w:rsidP="00DA39B6">
            <w:pPr>
              <w:pStyle w:val="Tekstpodstawowy"/>
              <w:spacing w:before="0" w:after="0"/>
              <w:jc w:val="center"/>
              <w:rPr>
                <w:sz w:val="22"/>
                <w:szCs w:val="22"/>
              </w:rPr>
            </w:pPr>
            <w:r w:rsidRPr="00C16C80">
              <w:rPr>
                <w:sz w:val="22"/>
                <w:szCs w:val="22"/>
              </w:rPr>
              <w:lastRenderedPageBreak/>
              <w:t xml:space="preserve">Urząd Marszałkowski Województwa </w:t>
            </w:r>
            <w:r w:rsidRPr="00C16C80">
              <w:rPr>
                <w:sz w:val="22"/>
                <w:szCs w:val="22"/>
              </w:rPr>
              <w:lastRenderedPageBreak/>
              <w:t>Pomorskiego</w:t>
            </w:r>
          </w:p>
        </w:tc>
        <w:tc>
          <w:tcPr>
            <w:tcW w:w="3045" w:type="dxa"/>
          </w:tcPr>
          <w:p w:rsidR="00673509" w:rsidRPr="008352CD" w:rsidRDefault="00D40D9D" w:rsidP="00D40D9D">
            <w:pPr>
              <w:spacing w:before="0"/>
              <w:contextualSpacing/>
              <w:rPr>
                <w:bCs/>
                <w:sz w:val="22"/>
                <w:szCs w:val="22"/>
              </w:rPr>
            </w:pPr>
            <w:r>
              <w:lastRenderedPageBreak/>
              <w:t xml:space="preserve">Dopuszcza się dołączenie do raportu z czynności </w:t>
            </w:r>
            <w:r>
              <w:lastRenderedPageBreak/>
              <w:t>kontrolnych (dalej „raportu”) jako załącznika kopii kosztorysu/przedmiaru robót ze wskazaniem bezpośrednio zweryfikowanych pozycji</w:t>
            </w:r>
            <w:r w:rsidRPr="008352CD">
              <w:rPr>
                <w:bCs/>
                <w:sz w:val="22"/>
                <w:szCs w:val="22"/>
              </w:rPr>
              <w:t xml:space="preserve"> </w:t>
            </w:r>
          </w:p>
        </w:tc>
      </w:tr>
      <w:tr w:rsidR="007C254B" w:rsidTr="00A95B33">
        <w:trPr>
          <w:trHeight w:val="284"/>
        </w:trPr>
        <w:tc>
          <w:tcPr>
            <w:tcW w:w="574" w:type="dxa"/>
            <w:vAlign w:val="center"/>
          </w:tcPr>
          <w:p w:rsidR="007C254B" w:rsidRDefault="007C254B" w:rsidP="00DF2A5C">
            <w:pPr>
              <w:pStyle w:val="Tekstpodstawowy"/>
              <w:numPr>
                <w:ilvl w:val="0"/>
                <w:numId w:val="1"/>
              </w:numPr>
              <w:spacing w:before="0" w:after="0"/>
              <w:ind w:left="357" w:hanging="357"/>
              <w:rPr>
                <w:sz w:val="22"/>
                <w:szCs w:val="22"/>
              </w:rPr>
            </w:pPr>
          </w:p>
        </w:tc>
        <w:tc>
          <w:tcPr>
            <w:tcW w:w="9220" w:type="dxa"/>
          </w:tcPr>
          <w:p w:rsidR="007C254B" w:rsidRPr="008352CD" w:rsidRDefault="007C254B" w:rsidP="000B15BF">
            <w:pPr>
              <w:spacing w:before="0"/>
              <w:contextualSpacing/>
              <w:rPr>
                <w:sz w:val="22"/>
                <w:szCs w:val="22"/>
              </w:rPr>
            </w:pPr>
            <w:r w:rsidRPr="008352CD">
              <w:rPr>
                <w:sz w:val="22"/>
                <w:szCs w:val="22"/>
              </w:rPr>
              <w:t xml:space="preserve">IK-02/4.3/344 oraz IK-02/7.2.1/344. I2. Zgodność zestawienia rzeczowo – finansowego z zakresem realizacji operacji. Operacja realizowana w systemie tradycyjnym. Proponuje się ujednolicenie podejścia podczas czynności kontrolnych do zapisów Instrukcji – </w:t>
            </w:r>
            <w:r w:rsidR="000B15BF" w:rsidRPr="008352CD">
              <w:rPr>
                <w:sz w:val="22"/>
                <w:szCs w:val="22"/>
              </w:rPr>
              <w:t>(</w:t>
            </w:r>
            <w:r w:rsidRPr="008352CD">
              <w:rPr>
                <w:sz w:val="22"/>
                <w:szCs w:val="22"/>
              </w:rPr>
              <w:t>Instrukcji wypełniania wniosku o przyznanie pomocy (IW-1/7.2.1)</w:t>
            </w:r>
            <w:r w:rsidR="000B15BF" w:rsidRPr="008352CD">
              <w:rPr>
                <w:sz w:val="22"/>
                <w:szCs w:val="22"/>
              </w:rPr>
              <w:t>, Instrukcji wypełniania wniosku o płatność (IW-2.)). W</w:t>
            </w:r>
            <w:r w:rsidRPr="008352CD">
              <w:rPr>
                <w:sz w:val="22"/>
                <w:szCs w:val="22"/>
              </w:rPr>
              <w:t>eryfikację robót budowlanych wykonanych w oparciu o umowę ryczałtową należałoby przeprowadzać na podstawie projektu budowlanego.</w:t>
            </w:r>
          </w:p>
        </w:tc>
        <w:tc>
          <w:tcPr>
            <w:tcW w:w="2496" w:type="dxa"/>
          </w:tcPr>
          <w:p w:rsidR="007C254B" w:rsidRPr="00C16C80" w:rsidRDefault="000B15BF" w:rsidP="00DA39B6">
            <w:pPr>
              <w:pStyle w:val="Tekstpodstawowy"/>
              <w:spacing w:before="0" w:after="0"/>
              <w:jc w:val="center"/>
              <w:rPr>
                <w:sz w:val="22"/>
                <w:szCs w:val="22"/>
              </w:rPr>
            </w:pPr>
            <w:r w:rsidRPr="00C16C80">
              <w:rPr>
                <w:sz w:val="22"/>
                <w:szCs w:val="22"/>
              </w:rPr>
              <w:t>Urząd Marszałkowski Województwa Pomorskiego</w:t>
            </w:r>
          </w:p>
        </w:tc>
        <w:tc>
          <w:tcPr>
            <w:tcW w:w="3045" w:type="dxa"/>
          </w:tcPr>
          <w:p w:rsidR="007C254B" w:rsidRPr="008352CD" w:rsidRDefault="000B15BF" w:rsidP="000B15BF">
            <w:pPr>
              <w:spacing w:before="0"/>
              <w:contextualSpacing/>
              <w:rPr>
                <w:bCs/>
                <w:sz w:val="22"/>
                <w:szCs w:val="22"/>
              </w:rPr>
            </w:pPr>
            <w:r w:rsidRPr="008352CD">
              <w:rPr>
                <w:bCs/>
                <w:sz w:val="22"/>
                <w:szCs w:val="22"/>
              </w:rPr>
              <w:t>Przyjęty sposób weryfikacji robót budowlanych w oparciu o najbardziej aktualny kosztorys zapewnia możliwość precyzyjnego przeprowadzenia czynności kontrolnych oraz możliwość wykonania właściwego śladu rewizyjnego przeprowadzonych czynności.</w:t>
            </w:r>
          </w:p>
        </w:tc>
      </w:tr>
      <w:tr w:rsidR="008352CD" w:rsidTr="00A95B33">
        <w:trPr>
          <w:trHeight w:val="284"/>
        </w:trPr>
        <w:tc>
          <w:tcPr>
            <w:tcW w:w="574" w:type="dxa"/>
            <w:vAlign w:val="center"/>
          </w:tcPr>
          <w:p w:rsidR="008352CD" w:rsidRDefault="008352CD" w:rsidP="00DF2A5C">
            <w:pPr>
              <w:pStyle w:val="Tekstpodstawowy"/>
              <w:numPr>
                <w:ilvl w:val="0"/>
                <w:numId w:val="1"/>
              </w:numPr>
              <w:spacing w:before="0" w:after="0"/>
              <w:ind w:left="357" w:hanging="357"/>
              <w:rPr>
                <w:sz w:val="22"/>
                <w:szCs w:val="22"/>
              </w:rPr>
            </w:pPr>
          </w:p>
        </w:tc>
        <w:tc>
          <w:tcPr>
            <w:tcW w:w="9220" w:type="dxa"/>
          </w:tcPr>
          <w:p w:rsidR="008352CD" w:rsidRDefault="008352CD" w:rsidP="008352CD">
            <w:pPr>
              <w:spacing w:before="0"/>
              <w:rPr>
                <w:sz w:val="22"/>
                <w:szCs w:val="22"/>
              </w:rPr>
            </w:pPr>
            <w:r w:rsidRPr="008352CD">
              <w:rPr>
                <w:sz w:val="22"/>
                <w:szCs w:val="22"/>
              </w:rPr>
              <w:t>IK-02/7.2.1/344 oraz IK-02/4.3/344</w:t>
            </w:r>
            <w:r>
              <w:rPr>
                <w:sz w:val="22"/>
                <w:szCs w:val="22"/>
              </w:rPr>
              <w:t xml:space="preserve">. </w:t>
            </w:r>
            <w:r w:rsidRPr="00255289">
              <w:rPr>
                <w:sz w:val="22"/>
                <w:szCs w:val="22"/>
              </w:rPr>
              <w:t>PKT. I5. Zgodność realizacji operacji z przepisami dotyczącymi zamówień publicznych.</w:t>
            </w:r>
            <w:r>
              <w:rPr>
                <w:sz w:val="22"/>
                <w:szCs w:val="22"/>
              </w:rPr>
              <w:t xml:space="preserve"> </w:t>
            </w:r>
            <w:r w:rsidRPr="00255289">
              <w:rPr>
                <w:b/>
                <w:sz w:val="22"/>
                <w:szCs w:val="22"/>
              </w:rPr>
              <w:t>Pro</w:t>
            </w:r>
            <w:r>
              <w:rPr>
                <w:b/>
                <w:sz w:val="22"/>
                <w:szCs w:val="22"/>
              </w:rPr>
              <w:t xml:space="preserve">pozycja wykreślenia punktu: </w:t>
            </w:r>
            <w:r w:rsidRPr="008352CD">
              <w:rPr>
                <w:sz w:val="22"/>
                <w:szCs w:val="22"/>
              </w:rPr>
              <w:t>„</w:t>
            </w:r>
            <w:r w:rsidRPr="008352CD">
              <w:rPr>
                <w:i/>
                <w:sz w:val="22"/>
                <w:szCs w:val="22"/>
              </w:rPr>
              <w:t>zgodność kopii dokumentów dostarczonych w celu oceny prawidłowości przebiegu procesu udzielania zamówienia publicznego z oryginałami będącymi w posiadaniu beneficjenta (co najmniej: SIWZ lub w przypadku trybów, które nie wymagają SIWZ – dokument opisujący przedmiot zamówienia, ofertę wybraną oraz umowę z wykonawcą). Należy ostemplować weryfikowane oryginały dokumentów</w:t>
            </w:r>
            <w:r w:rsidRPr="008352CD">
              <w:rPr>
                <w:sz w:val="22"/>
                <w:szCs w:val="22"/>
              </w:rPr>
              <w:t>”</w:t>
            </w:r>
            <w:r>
              <w:rPr>
                <w:sz w:val="22"/>
                <w:szCs w:val="22"/>
              </w:rPr>
              <w:t xml:space="preserve">. </w:t>
            </w:r>
            <w:r w:rsidRPr="00255289">
              <w:rPr>
                <w:sz w:val="22"/>
                <w:szCs w:val="22"/>
              </w:rPr>
              <w:t xml:space="preserve">Mając na uwadze nadchodzącą nowelizację Ustawy Prawo zamówień publicznych </w:t>
            </w:r>
            <w:r>
              <w:rPr>
                <w:sz w:val="22"/>
                <w:szCs w:val="22"/>
              </w:rPr>
              <w:t xml:space="preserve">(projektowane odejście od zasady pisemności postępowania, na rzecz elektronizacji zamówień publicznych z wykorzystaniem środków komunikacji elektronicznej) </w:t>
            </w:r>
            <w:r w:rsidRPr="00255289">
              <w:rPr>
                <w:sz w:val="22"/>
                <w:szCs w:val="22"/>
              </w:rPr>
              <w:t>sugeruje się, aby zrezygnować z ww. punktu.</w:t>
            </w:r>
          </w:p>
          <w:p w:rsidR="008352CD" w:rsidRPr="000B15BF" w:rsidRDefault="008352CD" w:rsidP="008352CD">
            <w:pPr>
              <w:rPr>
                <w:sz w:val="22"/>
                <w:szCs w:val="22"/>
              </w:rPr>
            </w:pPr>
          </w:p>
        </w:tc>
        <w:tc>
          <w:tcPr>
            <w:tcW w:w="2496" w:type="dxa"/>
          </w:tcPr>
          <w:p w:rsidR="008352CD" w:rsidRPr="00C16C80" w:rsidRDefault="008352CD" w:rsidP="00DA39B6">
            <w:pPr>
              <w:pStyle w:val="Tekstpodstawowy"/>
              <w:spacing w:before="0" w:after="0"/>
              <w:jc w:val="center"/>
              <w:rPr>
                <w:szCs w:val="24"/>
              </w:rPr>
            </w:pPr>
            <w:r w:rsidRPr="00C16C80">
              <w:rPr>
                <w:szCs w:val="24"/>
              </w:rPr>
              <w:t>Urząd Marszałkowski Województwa Pomorskiego</w:t>
            </w:r>
          </w:p>
        </w:tc>
        <w:tc>
          <w:tcPr>
            <w:tcW w:w="3045" w:type="dxa"/>
          </w:tcPr>
          <w:p w:rsidR="008352CD" w:rsidRDefault="008352CD" w:rsidP="000B15BF">
            <w:pPr>
              <w:spacing w:before="0"/>
              <w:contextualSpacing/>
              <w:rPr>
                <w:bCs/>
                <w:szCs w:val="24"/>
              </w:rPr>
            </w:pPr>
            <w:r>
              <w:rPr>
                <w:bCs/>
                <w:szCs w:val="24"/>
              </w:rPr>
              <w:t>KP jest tworzona w oparciu o obecnie obowiązujące przepisy. Ewentualne zmiany zapisów KP nastąpią po nowelizacji ustawy pzp.</w:t>
            </w:r>
          </w:p>
        </w:tc>
      </w:tr>
      <w:tr w:rsidR="0062197F" w:rsidTr="00A95B33">
        <w:trPr>
          <w:trHeight w:val="284"/>
        </w:trPr>
        <w:tc>
          <w:tcPr>
            <w:tcW w:w="574" w:type="dxa"/>
            <w:vAlign w:val="center"/>
          </w:tcPr>
          <w:p w:rsidR="0062197F" w:rsidRDefault="0062197F" w:rsidP="00DF2A5C">
            <w:pPr>
              <w:pStyle w:val="Tekstpodstawowy"/>
              <w:numPr>
                <w:ilvl w:val="0"/>
                <w:numId w:val="1"/>
              </w:numPr>
              <w:spacing w:before="0" w:after="0"/>
              <w:ind w:left="357" w:hanging="357"/>
              <w:rPr>
                <w:sz w:val="22"/>
                <w:szCs w:val="22"/>
              </w:rPr>
            </w:pPr>
          </w:p>
        </w:tc>
        <w:tc>
          <w:tcPr>
            <w:tcW w:w="9220" w:type="dxa"/>
          </w:tcPr>
          <w:p w:rsidR="0062197F" w:rsidRPr="00255289" w:rsidRDefault="0062197F" w:rsidP="0062197F">
            <w:pPr>
              <w:spacing w:before="0"/>
              <w:rPr>
                <w:sz w:val="22"/>
                <w:szCs w:val="22"/>
              </w:rPr>
            </w:pPr>
            <w:r>
              <w:rPr>
                <w:sz w:val="22"/>
                <w:szCs w:val="22"/>
              </w:rPr>
              <w:t>KP pkt. 1.1.5; R.9, R.10., R.12, R.14. Inspektor jest to stanowisko pracy (nie każdy pracownik komórki kontrolującej jest inspektorem). Dla ujednolicenia zapisów w całej Książce procedur proponuje się, aby zamienić „inspektorów terenowych” na „zespół kontrolujący</w:t>
            </w:r>
          </w:p>
        </w:tc>
        <w:tc>
          <w:tcPr>
            <w:tcW w:w="2496" w:type="dxa"/>
          </w:tcPr>
          <w:p w:rsidR="0062197F" w:rsidRPr="00C16C80" w:rsidRDefault="0062197F" w:rsidP="00DA39B6">
            <w:pPr>
              <w:pStyle w:val="Tekstpodstawowy"/>
              <w:spacing w:before="0" w:after="0"/>
              <w:jc w:val="center"/>
              <w:rPr>
                <w:szCs w:val="24"/>
              </w:rPr>
            </w:pPr>
            <w:r w:rsidRPr="00C16C80">
              <w:rPr>
                <w:szCs w:val="24"/>
              </w:rPr>
              <w:t>Urząd Marszałkowski Województwa Pomorskiego</w:t>
            </w:r>
          </w:p>
        </w:tc>
        <w:tc>
          <w:tcPr>
            <w:tcW w:w="3045" w:type="dxa"/>
          </w:tcPr>
          <w:p w:rsidR="0062197F" w:rsidRDefault="0062197F" w:rsidP="000B15BF">
            <w:pPr>
              <w:spacing w:before="0"/>
              <w:contextualSpacing/>
              <w:rPr>
                <w:bCs/>
                <w:szCs w:val="24"/>
              </w:rPr>
            </w:pPr>
            <w:r>
              <w:rPr>
                <w:bCs/>
                <w:szCs w:val="24"/>
              </w:rPr>
              <w:t xml:space="preserve">Zwrot „Inspektor terenowy” stosowany jest w KP w rozumieniu „pracownik przeprowadzający kontrolę”. Nie jest to oznaczenie stanowiska służbowego. </w:t>
            </w:r>
          </w:p>
        </w:tc>
      </w:tr>
      <w:tr w:rsidR="009D635A" w:rsidTr="00A95B33">
        <w:trPr>
          <w:trHeight w:val="284"/>
        </w:trPr>
        <w:tc>
          <w:tcPr>
            <w:tcW w:w="574" w:type="dxa"/>
            <w:vAlign w:val="center"/>
          </w:tcPr>
          <w:p w:rsidR="009D635A" w:rsidRDefault="009D635A" w:rsidP="00DF2A5C">
            <w:pPr>
              <w:pStyle w:val="Tekstpodstawowy"/>
              <w:numPr>
                <w:ilvl w:val="0"/>
                <w:numId w:val="1"/>
              </w:numPr>
              <w:spacing w:before="0" w:after="0"/>
              <w:ind w:left="357" w:hanging="357"/>
              <w:rPr>
                <w:sz w:val="22"/>
                <w:szCs w:val="22"/>
              </w:rPr>
            </w:pPr>
          </w:p>
        </w:tc>
        <w:tc>
          <w:tcPr>
            <w:tcW w:w="9220" w:type="dxa"/>
          </w:tcPr>
          <w:p w:rsidR="009D635A" w:rsidRPr="009D635A" w:rsidRDefault="009D635A" w:rsidP="009D635A">
            <w:pPr>
              <w:spacing w:before="0"/>
              <w:rPr>
                <w:i/>
                <w:sz w:val="22"/>
                <w:szCs w:val="22"/>
              </w:rPr>
            </w:pPr>
            <w:r>
              <w:rPr>
                <w:sz w:val="22"/>
                <w:szCs w:val="22"/>
              </w:rPr>
              <w:t xml:space="preserve">KP pkt. 1.1.5 R.23. </w:t>
            </w:r>
            <w:r>
              <w:rPr>
                <w:color w:val="000000"/>
                <w:sz w:val="22"/>
                <w:szCs w:val="22"/>
              </w:rPr>
              <w:t>„</w:t>
            </w:r>
            <w:r w:rsidRPr="009702F6">
              <w:rPr>
                <w:i/>
                <w:color w:val="000000"/>
                <w:sz w:val="22"/>
                <w:szCs w:val="22"/>
              </w:rPr>
              <w:t xml:space="preserve">W Raporcie z czynności kontrolnych podpisanym przez inspektorów terenowych SW oraz przez podmiot kontrolowany, można wnosić uzupełnienia (np. powstałe w trakcie kontroli formalnej, </w:t>
            </w:r>
            <w:r w:rsidRPr="009702F6">
              <w:rPr>
                <w:b/>
                <w:i/>
                <w:color w:val="000000"/>
                <w:sz w:val="22"/>
                <w:szCs w:val="22"/>
              </w:rPr>
              <w:t>nadzoru merytorycznego</w:t>
            </w:r>
            <w:r w:rsidRPr="009702F6">
              <w:rPr>
                <w:i/>
                <w:color w:val="000000"/>
                <w:sz w:val="22"/>
                <w:szCs w:val="22"/>
              </w:rPr>
              <w:t xml:space="preserve">) oraz przeprowadzić korektę błędów oczywistych. Zmiany wprowadzone do Raportu po przeprowadzeniu czynności kontrolnych muszą być parafowane </w:t>
            </w:r>
            <w:r w:rsidRPr="009702F6">
              <w:rPr>
                <w:b/>
                <w:i/>
                <w:color w:val="000000"/>
                <w:sz w:val="22"/>
                <w:szCs w:val="22"/>
              </w:rPr>
              <w:t xml:space="preserve">przez </w:t>
            </w:r>
            <w:r w:rsidRPr="009702F6">
              <w:rPr>
                <w:b/>
                <w:i/>
                <w:color w:val="000000"/>
                <w:sz w:val="22"/>
                <w:szCs w:val="22"/>
              </w:rPr>
              <w:lastRenderedPageBreak/>
              <w:t>osobę zatwierdzającą formalnie raport</w:t>
            </w:r>
            <w:r w:rsidRPr="009702F6">
              <w:rPr>
                <w:i/>
                <w:color w:val="000000"/>
                <w:sz w:val="22"/>
                <w:szCs w:val="22"/>
              </w:rPr>
              <w:t>, bądź inspektora (w zależności od tego, kto jest autorem zmian)…</w:t>
            </w:r>
            <w:r>
              <w:rPr>
                <w:color w:val="000000"/>
                <w:sz w:val="22"/>
                <w:szCs w:val="22"/>
              </w:rPr>
              <w:t xml:space="preserve">” </w:t>
            </w:r>
            <w:r w:rsidRPr="009D635A">
              <w:rPr>
                <w:sz w:val="22"/>
                <w:szCs w:val="22"/>
              </w:rPr>
              <w:t>Sposób postepowania wskazany w regule wyklucza się z zapisami Instrukcji wypełniania Karty weryfikacji raportu z czynności kontrolnych IK-01/344 pkt. III.1 „</w:t>
            </w:r>
            <w:r w:rsidRPr="009D635A">
              <w:rPr>
                <w:i/>
                <w:sz w:val="22"/>
                <w:szCs w:val="22"/>
              </w:rPr>
              <w:t>Pracownik odpowiedzialny za zatwierdzanie raportów z czynności kontrolnych na podstawie analizy dokumentacji pokontrolnej określa czy Raport z czynności kontrolnych został sporządzony poprawnie. Odpowiedź „NIE” należy zaznaczyć w przypadku gdy w części II, w pytaniach od 2 do 7 zaznaczono przynajmniej jedną odpowiedź „NIE”. W takim przypadku należy również podać przyczynę niepoprawnego sporządzenia Raportu z czynności kontrolnych, która w większości przypadków odpowiadała będzie treści pytania kontrolnego z części II, na które udzielono negatywnej odpowiedzi. Niemniej jednak, w omawiane pole pracownik upoważniony do zatwierdzania raportów z czynności kontrolnych może wpisać pozostałe przyczyny nie ujęte w liście kontrolnej z części II Karty weryfikacji.</w:t>
            </w:r>
          </w:p>
          <w:p w:rsidR="009D635A" w:rsidRPr="009D635A" w:rsidRDefault="009D635A" w:rsidP="009D635A">
            <w:pPr>
              <w:spacing w:before="0"/>
              <w:jc w:val="left"/>
              <w:rPr>
                <w:sz w:val="22"/>
                <w:szCs w:val="22"/>
              </w:rPr>
            </w:pPr>
            <w:r w:rsidRPr="009D635A">
              <w:rPr>
                <w:b/>
                <w:i/>
                <w:sz w:val="22"/>
                <w:szCs w:val="22"/>
              </w:rPr>
              <w:t xml:space="preserve">Dodatkowo w przypadku niepoprawnego wypełnienia Raportu z czynności kontrolnych należy wezwać pracowników odpowiedzialnych za realizację czynności kontrolnych do złożenia wyjaśnień. </w:t>
            </w:r>
            <w:r w:rsidRPr="009D635A">
              <w:rPr>
                <w:b/>
                <w:i/>
                <w:sz w:val="22"/>
                <w:szCs w:val="22"/>
                <w:u w:val="single"/>
              </w:rPr>
              <w:t>Składają oni wyjaśnienia w przeznaczonym do tego celu polu, potwierdzając złożone oświadczenia własnoręcznymi podpisami</w:t>
            </w:r>
            <w:r w:rsidRPr="009D635A">
              <w:rPr>
                <w:sz w:val="22"/>
                <w:szCs w:val="22"/>
              </w:rPr>
              <w:t>.”. Aby wyeliminować powstałe rozbieżności proponuje się wykreślenie z Reguły 23 zapisów mówiących o możliwości poprawiania i parafowania błędów przez osobę zatwierdzająca formalnie raport.</w:t>
            </w:r>
          </w:p>
          <w:p w:rsidR="009D635A" w:rsidRPr="005A3FD8" w:rsidRDefault="009D635A" w:rsidP="009D635A">
            <w:pPr>
              <w:spacing w:before="0"/>
              <w:rPr>
                <w:sz w:val="22"/>
                <w:szCs w:val="22"/>
              </w:rPr>
            </w:pPr>
          </w:p>
        </w:tc>
        <w:tc>
          <w:tcPr>
            <w:tcW w:w="2496" w:type="dxa"/>
          </w:tcPr>
          <w:p w:rsidR="009D635A" w:rsidRPr="00C16C80" w:rsidRDefault="009D635A" w:rsidP="00DA39B6">
            <w:pPr>
              <w:pStyle w:val="Tekstpodstawowy"/>
              <w:spacing w:before="0" w:after="0"/>
              <w:jc w:val="center"/>
              <w:rPr>
                <w:szCs w:val="24"/>
              </w:rPr>
            </w:pPr>
            <w:r w:rsidRPr="00C16C80">
              <w:rPr>
                <w:szCs w:val="24"/>
              </w:rPr>
              <w:lastRenderedPageBreak/>
              <w:t>Urząd Marszałkowski Województwa Pomorskiego</w:t>
            </w:r>
          </w:p>
        </w:tc>
        <w:tc>
          <w:tcPr>
            <w:tcW w:w="3045" w:type="dxa"/>
          </w:tcPr>
          <w:p w:rsidR="006E0512" w:rsidRDefault="006E0512" w:rsidP="009D635A">
            <w:pPr>
              <w:spacing w:before="0"/>
              <w:contextualSpacing/>
              <w:rPr>
                <w:bCs/>
                <w:szCs w:val="24"/>
              </w:rPr>
            </w:pPr>
            <w:r>
              <w:rPr>
                <w:bCs/>
                <w:szCs w:val="24"/>
              </w:rPr>
              <w:t>Zapisy instrukcji wypełniania</w:t>
            </w:r>
          </w:p>
          <w:p w:rsidR="009D635A" w:rsidRDefault="006E0512" w:rsidP="006E0512">
            <w:pPr>
              <w:spacing w:before="0"/>
              <w:contextualSpacing/>
              <w:rPr>
                <w:bCs/>
                <w:szCs w:val="24"/>
              </w:rPr>
            </w:pPr>
            <w:r>
              <w:rPr>
                <w:bCs/>
                <w:szCs w:val="24"/>
              </w:rPr>
              <w:t xml:space="preserve"> </w:t>
            </w:r>
            <w:r w:rsidRPr="009D635A">
              <w:rPr>
                <w:sz w:val="22"/>
                <w:szCs w:val="22"/>
              </w:rPr>
              <w:t>Karty weryfikacji raportu z czynności kontrolnych IK-</w:t>
            </w:r>
            <w:r w:rsidRPr="009D635A">
              <w:rPr>
                <w:sz w:val="22"/>
                <w:szCs w:val="22"/>
              </w:rPr>
              <w:lastRenderedPageBreak/>
              <w:t xml:space="preserve">01/344 </w:t>
            </w:r>
            <w:r>
              <w:rPr>
                <w:sz w:val="22"/>
                <w:szCs w:val="22"/>
              </w:rPr>
              <w:t xml:space="preserve"> w </w:t>
            </w:r>
            <w:r w:rsidRPr="009D635A">
              <w:rPr>
                <w:sz w:val="22"/>
                <w:szCs w:val="22"/>
              </w:rPr>
              <w:t>pkt. III.1</w:t>
            </w:r>
            <w:r>
              <w:rPr>
                <w:sz w:val="22"/>
                <w:szCs w:val="22"/>
              </w:rPr>
              <w:t xml:space="preserve"> nie wykluczają się z zapisami R.23. Pracownik odpowiedzialny za zatwierdzanie raportów może wprowadzić zmiany do raportu po złożeniu wyjaśnień przez </w:t>
            </w:r>
            <w:r w:rsidRPr="009D635A">
              <w:rPr>
                <w:sz w:val="22"/>
                <w:szCs w:val="22"/>
              </w:rPr>
              <w:t>pracowników odpowiedzialnych za realizację czynności kontrolnych</w:t>
            </w:r>
            <w:r w:rsidRPr="006E0512">
              <w:rPr>
                <w:sz w:val="22"/>
                <w:szCs w:val="22"/>
              </w:rPr>
              <w:t xml:space="preserve">. </w:t>
            </w:r>
          </w:p>
        </w:tc>
      </w:tr>
      <w:tr w:rsidR="003C7C18" w:rsidTr="00A95B33">
        <w:trPr>
          <w:trHeight w:val="284"/>
        </w:trPr>
        <w:tc>
          <w:tcPr>
            <w:tcW w:w="574" w:type="dxa"/>
            <w:vAlign w:val="center"/>
          </w:tcPr>
          <w:p w:rsidR="003C7C18" w:rsidRDefault="003C7C18" w:rsidP="00DF2A5C">
            <w:pPr>
              <w:pStyle w:val="Tekstpodstawowy"/>
              <w:numPr>
                <w:ilvl w:val="0"/>
                <w:numId w:val="1"/>
              </w:numPr>
              <w:spacing w:before="0" w:after="0"/>
              <w:ind w:left="357" w:hanging="357"/>
              <w:rPr>
                <w:sz w:val="22"/>
                <w:szCs w:val="22"/>
              </w:rPr>
            </w:pPr>
          </w:p>
        </w:tc>
        <w:tc>
          <w:tcPr>
            <w:tcW w:w="9220" w:type="dxa"/>
          </w:tcPr>
          <w:p w:rsidR="003C7C18" w:rsidRPr="003C7C18" w:rsidRDefault="003C7C18" w:rsidP="003C7C18">
            <w:pPr>
              <w:spacing w:before="0"/>
              <w:rPr>
                <w:sz w:val="22"/>
                <w:szCs w:val="22"/>
              </w:rPr>
            </w:pPr>
            <w:r w:rsidRPr="00283246">
              <w:rPr>
                <w:sz w:val="22"/>
                <w:szCs w:val="22"/>
              </w:rPr>
              <w:t>KSIĄŻKA PROCEDUR 1.Procedury/1.1.5</w:t>
            </w:r>
            <w:r w:rsidRPr="00283246">
              <w:rPr>
                <w:bCs/>
                <w:sz w:val="22"/>
                <w:szCs w:val="22"/>
              </w:rPr>
              <w:t xml:space="preserve"> Reguły związane z przebiegiem procesu</w:t>
            </w:r>
            <w:r>
              <w:rPr>
                <w:bCs/>
                <w:sz w:val="22"/>
                <w:szCs w:val="22"/>
              </w:rPr>
              <w:t xml:space="preserve">/ str. 12. </w:t>
            </w:r>
            <w:r>
              <w:rPr>
                <w:sz w:val="22"/>
                <w:szCs w:val="22"/>
              </w:rPr>
              <w:t xml:space="preserve">Dodanie reguły rozdzielającej czynności kontrolne wykonywane w ramach  wizyty w miejscu od czynności kontrolnych wykonywanych w ramach kontroli na miejscu. </w:t>
            </w:r>
            <w:r w:rsidRPr="003C7C18">
              <w:rPr>
                <w:sz w:val="22"/>
                <w:szCs w:val="22"/>
              </w:rPr>
              <w:t>Należy dookreślić zakres wizyty w miejscu.</w:t>
            </w:r>
          </w:p>
          <w:p w:rsidR="003C7C18" w:rsidRDefault="003C7C18" w:rsidP="003C7C18">
            <w:pPr>
              <w:spacing w:before="0"/>
              <w:rPr>
                <w:sz w:val="22"/>
                <w:szCs w:val="22"/>
              </w:rPr>
            </w:pPr>
            <w:r w:rsidRPr="003C7C18">
              <w:rPr>
                <w:sz w:val="22"/>
                <w:szCs w:val="22"/>
              </w:rPr>
              <w:t>Jednocześnie należy podkreślić, że ostatnia obowiązująca procedura KP-611-167-ARiMR_8 jednoznacznie rozdzielała wizytę w miejscu od kontroli na miejscu. Funkcjonujący do tej pory model wizyty w miejscu zapewniał sprawną weryfikację prawidłowości zrealizowanych operacji.</w:t>
            </w:r>
          </w:p>
        </w:tc>
        <w:tc>
          <w:tcPr>
            <w:tcW w:w="2496" w:type="dxa"/>
          </w:tcPr>
          <w:p w:rsidR="003C7C18" w:rsidRPr="00C16C80" w:rsidRDefault="003C7C18" w:rsidP="00DA39B6">
            <w:pPr>
              <w:pStyle w:val="Tekstpodstawowy"/>
              <w:spacing w:before="0" w:after="0"/>
              <w:jc w:val="center"/>
              <w:rPr>
                <w:szCs w:val="24"/>
              </w:rPr>
            </w:pPr>
            <w:r w:rsidRPr="00C16C80">
              <w:rPr>
                <w:szCs w:val="24"/>
              </w:rPr>
              <w:t>Urząd Marszałkowski Województwa Mazowieckiego</w:t>
            </w:r>
          </w:p>
        </w:tc>
        <w:tc>
          <w:tcPr>
            <w:tcW w:w="3045" w:type="dxa"/>
          </w:tcPr>
          <w:p w:rsidR="003C7C18" w:rsidRDefault="003C7C18" w:rsidP="00A57E35">
            <w:pPr>
              <w:spacing w:before="0"/>
              <w:contextualSpacing/>
              <w:rPr>
                <w:bCs/>
                <w:szCs w:val="24"/>
              </w:rPr>
            </w:pPr>
            <w:r>
              <w:rPr>
                <w:bCs/>
                <w:szCs w:val="24"/>
              </w:rPr>
              <w:t xml:space="preserve">W opinii DKM, zapis Reguły. 3 jest czytelny. Zakres wizyty w miejscu jest dookreślony w liście kontrolnej K-03/W/344. Sposób </w:t>
            </w:r>
            <w:r w:rsidR="00A57E35">
              <w:rPr>
                <w:bCs/>
                <w:szCs w:val="24"/>
              </w:rPr>
              <w:t>weryfikacji elementów wskazanych w liście K-03/W/344 jest</w:t>
            </w:r>
            <w:r>
              <w:rPr>
                <w:bCs/>
                <w:szCs w:val="24"/>
              </w:rPr>
              <w:t xml:space="preserve"> </w:t>
            </w:r>
            <w:r w:rsidR="00A57E35">
              <w:rPr>
                <w:bCs/>
                <w:szCs w:val="24"/>
              </w:rPr>
              <w:t>opisany w instrukcjach IK-02/7.2.1/344 i IK-03/4.3/344.</w:t>
            </w:r>
          </w:p>
        </w:tc>
      </w:tr>
      <w:tr w:rsidR="00A57E35" w:rsidTr="00A95B33">
        <w:trPr>
          <w:trHeight w:val="284"/>
        </w:trPr>
        <w:tc>
          <w:tcPr>
            <w:tcW w:w="574" w:type="dxa"/>
            <w:vAlign w:val="center"/>
          </w:tcPr>
          <w:p w:rsidR="00A57E35" w:rsidRDefault="00A57E35" w:rsidP="00DF2A5C">
            <w:pPr>
              <w:pStyle w:val="Tekstpodstawowy"/>
              <w:numPr>
                <w:ilvl w:val="0"/>
                <w:numId w:val="1"/>
              </w:numPr>
              <w:spacing w:before="0" w:after="0"/>
              <w:ind w:left="357" w:hanging="357"/>
              <w:rPr>
                <w:sz w:val="22"/>
                <w:szCs w:val="22"/>
              </w:rPr>
            </w:pPr>
          </w:p>
        </w:tc>
        <w:tc>
          <w:tcPr>
            <w:tcW w:w="9220" w:type="dxa"/>
          </w:tcPr>
          <w:p w:rsidR="00A57E35" w:rsidRPr="00A57E35" w:rsidRDefault="00A57E35" w:rsidP="00A57E35">
            <w:pPr>
              <w:spacing w:before="0"/>
              <w:rPr>
                <w:sz w:val="22"/>
                <w:szCs w:val="22"/>
              </w:rPr>
            </w:pPr>
            <w:r w:rsidRPr="00755FB4">
              <w:rPr>
                <w:sz w:val="22"/>
                <w:szCs w:val="22"/>
              </w:rPr>
              <w:t>KSIĄŻKA PROCEDUR</w:t>
            </w:r>
            <w:r>
              <w:rPr>
                <w:sz w:val="22"/>
                <w:szCs w:val="22"/>
              </w:rPr>
              <w:t xml:space="preserve">. </w:t>
            </w:r>
            <w:r w:rsidRPr="00755FB4">
              <w:rPr>
                <w:sz w:val="22"/>
                <w:szCs w:val="22"/>
              </w:rPr>
              <w:t>1.Procedury/ 1.1.5 Reguły związane z przebiegiem procesu/ R.</w:t>
            </w:r>
            <w:r>
              <w:rPr>
                <w:sz w:val="22"/>
                <w:szCs w:val="22"/>
              </w:rPr>
              <w:t>30</w:t>
            </w:r>
            <w:r w:rsidRPr="00755FB4">
              <w:rPr>
                <w:sz w:val="22"/>
                <w:szCs w:val="22"/>
              </w:rPr>
              <w:t xml:space="preserve"> / str.1</w:t>
            </w:r>
            <w:r>
              <w:rPr>
                <w:sz w:val="22"/>
                <w:szCs w:val="22"/>
              </w:rPr>
              <w:t xml:space="preserve">6 </w:t>
            </w:r>
            <w:r w:rsidRPr="00A57E35">
              <w:rPr>
                <w:sz w:val="22"/>
                <w:szCs w:val="22"/>
              </w:rPr>
              <w:t xml:space="preserve">ZAMIANA ZAPISÓW: </w:t>
            </w:r>
          </w:p>
          <w:p w:rsidR="00A57E35" w:rsidRPr="00A57E35" w:rsidRDefault="00A57E35" w:rsidP="00A57E35">
            <w:pPr>
              <w:numPr>
                <w:ilvl w:val="0"/>
                <w:numId w:val="38"/>
              </w:numPr>
              <w:spacing w:before="0"/>
              <w:contextualSpacing/>
              <w:jc w:val="left"/>
              <w:rPr>
                <w:sz w:val="22"/>
                <w:szCs w:val="22"/>
              </w:rPr>
            </w:pPr>
            <w:r w:rsidRPr="00A57E35">
              <w:rPr>
                <w:sz w:val="22"/>
                <w:szCs w:val="22"/>
              </w:rPr>
              <w:t>Sprawozdania w postaci wypełnionej tabeli monitoringowej przekazywane są przez SW drogą elektroniczną.</w:t>
            </w:r>
          </w:p>
          <w:p w:rsidR="00A57E35" w:rsidRPr="00A57E35" w:rsidRDefault="00A57E35" w:rsidP="00A57E35">
            <w:pPr>
              <w:numPr>
                <w:ilvl w:val="0"/>
                <w:numId w:val="38"/>
              </w:numPr>
              <w:spacing w:before="0"/>
              <w:contextualSpacing/>
              <w:jc w:val="left"/>
              <w:rPr>
                <w:sz w:val="22"/>
                <w:szCs w:val="22"/>
              </w:rPr>
            </w:pPr>
            <w:r w:rsidRPr="00A57E35">
              <w:rPr>
                <w:sz w:val="22"/>
                <w:szCs w:val="22"/>
              </w:rPr>
              <w:t>Wzór tabeli monitoringowej jest opracowany i aktualizowany przez DKM ARiMR.</w:t>
            </w:r>
          </w:p>
          <w:p w:rsidR="00A57E35" w:rsidRPr="00A57E35" w:rsidRDefault="00A57E35" w:rsidP="00A57E35">
            <w:pPr>
              <w:spacing w:before="0"/>
              <w:jc w:val="left"/>
              <w:rPr>
                <w:sz w:val="22"/>
                <w:szCs w:val="22"/>
              </w:rPr>
            </w:pPr>
            <w:r w:rsidRPr="00A57E35">
              <w:rPr>
                <w:sz w:val="22"/>
                <w:szCs w:val="22"/>
              </w:rPr>
              <w:t xml:space="preserve">NA: </w:t>
            </w:r>
          </w:p>
          <w:p w:rsidR="00A57E35" w:rsidRDefault="00A57E35" w:rsidP="00A57E35">
            <w:pPr>
              <w:numPr>
                <w:ilvl w:val="0"/>
                <w:numId w:val="39"/>
              </w:numPr>
              <w:spacing w:before="0"/>
              <w:contextualSpacing/>
              <w:jc w:val="left"/>
              <w:rPr>
                <w:sz w:val="22"/>
                <w:szCs w:val="22"/>
              </w:rPr>
            </w:pPr>
            <w:r w:rsidRPr="00A57E35">
              <w:rPr>
                <w:sz w:val="22"/>
                <w:szCs w:val="22"/>
              </w:rPr>
              <w:t>Sprawozdania w postaci plików.xml przekazywane są przez SW droga elektroniczną.</w:t>
            </w:r>
          </w:p>
          <w:p w:rsidR="00A57E35" w:rsidRDefault="00A57E35" w:rsidP="00A57E35">
            <w:pPr>
              <w:numPr>
                <w:ilvl w:val="0"/>
                <w:numId w:val="39"/>
              </w:numPr>
              <w:spacing w:before="0"/>
              <w:contextualSpacing/>
              <w:jc w:val="left"/>
              <w:rPr>
                <w:sz w:val="22"/>
                <w:szCs w:val="22"/>
              </w:rPr>
            </w:pPr>
            <w:r w:rsidRPr="00A57E35">
              <w:rPr>
                <w:sz w:val="22"/>
                <w:szCs w:val="22"/>
              </w:rPr>
              <w:lastRenderedPageBreak/>
              <w:t>Narzędzie SW Kontrola jest opracowane i aktualizowane przez DKM ARiMR.</w:t>
            </w:r>
          </w:p>
          <w:p w:rsidR="00A57E35" w:rsidRPr="00A57E35" w:rsidRDefault="00A57E35" w:rsidP="00A57E35">
            <w:pPr>
              <w:spacing w:before="0"/>
              <w:contextualSpacing/>
              <w:rPr>
                <w:sz w:val="22"/>
                <w:szCs w:val="22"/>
              </w:rPr>
            </w:pPr>
            <w:r>
              <w:rPr>
                <w:sz w:val="22"/>
                <w:szCs w:val="22"/>
              </w:rPr>
              <w:t>Zgodnie z wytycznymi ARiMR i</w:t>
            </w:r>
            <w:r w:rsidRPr="00CD2AEF">
              <w:rPr>
                <w:sz w:val="22"/>
                <w:szCs w:val="22"/>
              </w:rPr>
              <w:t>nformacje o wykonanych czynnościach kontrolnych począwszy od marca</w:t>
            </w:r>
            <w:r>
              <w:rPr>
                <w:sz w:val="22"/>
                <w:szCs w:val="22"/>
              </w:rPr>
              <w:t xml:space="preserve"> 2015</w:t>
            </w:r>
            <w:r w:rsidRPr="00CD2AEF">
              <w:rPr>
                <w:sz w:val="22"/>
                <w:szCs w:val="22"/>
              </w:rPr>
              <w:t xml:space="preserve"> powinny zostać zaraportowane za pomocą  narzędzia </w:t>
            </w:r>
            <w:r w:rsidRPr="00CD2AEF">
              <w:rPr>
                <w:i/>
                <w:iCs/>
                <w:sz w:val="22"/>
                <w:szCs w:val="22"/>
              </w:rPr>
              <w:t>SW Kontrole</w:t>
            </w:r>
            <w:r>
              <w:rPr>
                <w:i/>
                <w:iCs/>
                <w:sz w:val="22"/>
                <w:szCs w:val="22"/>
              </w:rPr>
              <w:t xml:space="preserve"> </w:t>
            </w:r>
            <w:r w:rsidRPr="00406D86">
              <w:rPr>
                <w:iCs/>
                <w:sz w:val="22"/>
                <w:szCs w:val="22"/>
              </w:rPr>
              <w:t>nie tabel monitoringowych</w:t>
            </w:r>
            <w:r>
              <w:rPr>
                <w:iCs/>
                <w:sz w:val="22"/>
                <w:szCs w:val="22"/>
              </w:rPr>
              <w:t xml:space="preserve">. W tabeli monitoringowej przekazywane są jedynie dane </w:t>
            </w:r>
            <w:r w:rsidRPr="00406D86">
              <w:rPr>
                <w:iCs/>
                <w:sz w:val="22"/>
                <w:szCs w:val="22"/>
              </w:rPr>
              <w:t xml:space="preserve">dla  poddziałania </w:t>
            </w:r>
            <w:r w:rsidRPr="00406D86">
              <w:rPr>
                <w:b/>
                <w:bCs/>
                <w:i/>
                <w:iCs/>
                <w:sz w:val="22"/>
                <w:szCs w:val="22"/>
              </w:rPr>
              <w:t>Wsparcie przygotowawcze</w:t>
            </w:r>
            <w:r w:rsidRPr="00406D86">
              <w:rPr>
                <w:iCs/>
                <w:sz w:val="22"/>
                <w:szCs w:val="22"/>
              </w:rPr>
              <w:t xml:space="preserve"> w ramach PROW na lata 2014-2020</w:t>
            </w:r>
            <w:r>
              <w:rPr>
                <w:iCs/>
                <w:sz w:val="22"/>
                <w:szCs w:val="22"/>
              </w:rPr>
              <w:t>.</w:t>
            </w:r>
          </w:p>
        </w:tc>
        <w:tc>
          <w:tcPr>
            <w:tcW w:w="2496" w:type="dxa"/>
          </w:tcPr>
          <w:p w:rsidR="00A57E35" w:rsidRPr="00C16C80" w:rsidRDefault="00A57E35" w:rsidP="00DA39B6">
            <w:pPr>
              <w:pStyle w:val="Tekstpodstawowy"/>
              <w:spacing w:before="0" w:after="0"/>
              <w:jc w:val="center"/>
              <w:rPr>
                <w:szCs w:val="24"/>
              </w:rPr>
            </w:pPr>
            <w:r w:rsidRPr="00C16C80">
              <w:rPr>
                <w:szCs w:val="24"/>
              </w:rPr>
              <w:lastRenderedPageBreak/>
              <w:t>Urząd Marszałkowski Województwa Mazowieckiego</w:t>
            </w:r>
          </w:p>
        </w:tc>
        <w:tc>
          <w:tcPr>
            <w:tcW w:w="3045" w:type="dxa"/>
          </w:tcPr>
          <w:p w:rsidR="00A57E35" w:rsidRDefault="00A57E35" w:rsidP="001C2FB6">
            <w:pPr>
              <w:spacing w:before="0"/>
              <w:contextualSpacing/>
              <w:rPr>
                <w:bCs/>
                <w:szCs w:val="24"/>
              </w:rPr>
            </w:pPr>
            <w:r>
              <w:rPr>
                <w:sz w:val="22"/>
                <w:szCs w:val="22"/>
              </w:rPr>
              <w:t xml:space="preserve">Dane </w:t>
            </w:r>
            <w:r w:rsidRPr="00CD2AEF">
              <w:rPr>
                <w:sz w:val="22"/>
                <w:szCs w:val="22"/>
              </w:rPr>
              <w:t>zaraportowane</w:t>
            </w:r>
            <w:r>
              <w:rPr>
                <w:sz w:val="22"/>
                <w:szCs w:val="22"/>
              </w:rPr>
              <w:t xml:space="preserve"> przez Urzędy Marszałkowskie</w:t>
            </w:r>
            <w:r w:rsidRPr="00CD2AEF">
              <w:rPr>
                <w:sz w:val="22"/>
                <w:szCs w:val="22"/>
              </w:rPr>
              <w:t xml:space="preserve"> za pomocą  narzędzia </w:t>
            </w:r>
            <w:r w:rsidRPr="00CD2AEF">
              <w:rPr>
                <w:i/>
                <w:iCs/>
                <w:sz w:val="22"/>
                <w:szCs w:val="22"/>
              </w:rPr>
              <w:t>SW Kontrole</w:t>
            </w:r>
            <w:r>
              <w:rPr>
                <w:i/>
                <w:iCs/>
                <w:sz w:val="22"/>
                <w:szCs w:val="22"/>
              </w:rPr>
              <w:t xml:space="preserve"> </w:t>
            </w:r>
            <w:r w:rsidR="001C2FB6" w:rsidRPr="001C2FB6">
              <w:rPr>
                <w:iCs/>
                <w:sz w:val="22"/>
                <w:szCs w:val="22"/>
              </w:rPr>
              <w:t>są odczytywane w DKM ARiMR w</w:t>
            </w:r>
            <w:r w:rsidR="001C2FB6">
              <w:rPr>
                <w:i/>
                <w:iCs/>
                <w:sz w:val="22"/>
                <w:szCs w:val="22"/>
              </w:rPr>
              <w:t xml:space="preserve"> </w:t>
            </w:r>
            <w:r w:rsidR="001C2FB6">
              <w:rPr>
                <w:iCs/>
                <w:sz w:val="22"/>
                <w:szCs w:val="22"/>
              </w:rPr>
              <w:t>formie</w:t>
            </w:r>
            <w:r w:rsidRPr="00A57E35">
              <w:rPr>
                <w:iCs/>
                <w:sz w:val="22"/>
                <w:szCs w:val="22"/>
              </w:rPr>
              <w:t xml:space="preserve"> tabel monitoringowych</w:t>
            </w:r>
            <w:r w:rsidR="00B41C0F">
              <w:rPr>
                <w:iCs/>
                <w:sz w:val="22"/>
                <w:szCs w:val="22"/>
              </w:rPr>
              <w:t>.</w:t>
            </w:r>
          </w:p>
        </w:tc>
      </w:tr>
      <w:tr w:rsidR="001C2FB6" w:rsidTr="00A95B33">
        <w:trPr>
          <w:trHeight w:val="284"/>
        </w:trPr>
        <w:tc>
          <w:tcPr>
            <w:tcW w:w="574" w:type="dxa"/>
            <w:vAlign w:val="center"/>
          </w:tcPr>
          <w:p w:rsidR="001C2FB6" w:rsidRDefault="001C2FB6" w:rsidP="00DF2A5C">
            <w:pPr>
              <w:pStyle w:val="Tekstpodstawowy"/>
              <w:numPr>
                <w:ilvl w:val="0"/>
                <w:numId w:val="1"/>
              </w:numPr>
              <w:spacing w:before="0" w:after="0"/>
              <w:ind w:left="357" w:hanging="357"/>
              <w:rPr>
                <w:sz w:val="22"/>
                <w:szCs w:val="22"/>
              </w:rPr>
            </w:pPr>
          </w:p>
        </w:tc>
        <w:tc>
          <w:tcPr>
            <w:tcW w:w="9220" w:type="dxa"/>
          </w:tcPr>
          <w:p w:rsidR="001C2FB6" w:rsidRPr="001C2FB6" w:rsidRDefault="001C2FB6" w:rsidP="001C2FB6">
            <w:pPr>
              <w:pStyle w:val="Bezodstpw"/>
              <w:spacing w:before="60"/>
              <w:jc w:val="both"/>
              <w:rPr>
                <w:sz w:val="22"/>
                <w:szCs w:val="22"/>
              </w:rPr>
            </w:pPr>
            <w:r>
              <w:rPr>
                <w:sz w:val="22"/>
                <w:szCs w:val="22"/>
              </w:rPr>
              <w:t>Instrukcje</w:t>
            </w:r>
            <w:r w:rsidRPr="00602148">
              <w:rPr>
                <w:sz w:val="22"/>
                <w:szCs w:val="22"/>
              </w:rPr>
              <w:t xml:space="preserve"> przeprowadzania wizyty, kontroli na miejscu lub kontroli ex post</w:t>
            </w:r>
            <w:r>
              <w:rPr>
                <w:sz w:val="22"/>
                <w:szCs w:val="22"/>
              </w:rPr>
              <w:t xml:space="preserve"> </w:t>
            </w:r>
            <w:r w:rsidRPr="00602148">
              <w:rPr>
                <w:sz w:val="22"/>
                <w:szCs w:val="22"/>
              </w:rPr>
              <w:t>(…) objętego Programem Obszarów Wiejskich na lata 2014-2020</w:t>
            </w:r>
            <w:r>
              <w:rPr>
                <w:sz w:val="22"/>
                <w:szCs w:val="22"/>
              </w:rPr>
              <w:t xml:space="preserve">. </w:t>
            </w:r>
            <w:r w:rsidRPr="001C2FB6">
              <w:rPr>
                <w:sz w:val="22"/>
                <w:szCs w:val="22"/>
              </w:rPr>
              <w:t>Instrukcje przeprowadzania wizyty, kontroli na miejscu (…), nie uwzględniają wyraźnego rozgraniczenia zakresu czynności przep</w:t>
            </w:r>
            <w:r>
              <w:rPr>
                <w:sz w:val="22"/>
                <w:szCs w:val="22"/>
              </w:rPr>
              <w:t xml:space="preserve">rowadzanych w trakcie </w:t>
            </w:r>
            <w:r w:rsidRPr="001C2FB6">
              <w:rPr>
                <w:sz w:val="22"/>
                <w:szCs w:val="22"/>
              </w:rPr>
              <w:t>wizyty</w:t>
            </w:r>
            <w:r>
              <w:rPr>
                <w:sz w:val="22"/>
                <w:szCs w:val="22"/>
              </w:rPr>
              <w:t xml:space="preserve"> oraz </w:t>
            </w:r>
            <w:r w:rsidRPr="001C2FB6">
              <w:rPr>
                <w:sz w:val="22"/>
                <w:szCs w:val="22"/>
              </w:rPr>
              <w:t xml:space="preserve">w </w:t>
            </w:r>
            <w:r>
              <w:rPr>
                <w:sz w:val="22"/>
                <w:szCs w:val="22"/>
              </w:rPr>
              <w:t>trakcie kontroli na miejscu.</w:t>
            </w:r>
          </w:p>
          <w:p w:rsidR="001C2FB6" w:rsidRPr="001C2FB6" w:rsidRDefault="001C2FB6" w:rsidP="001C2FB6">
            <w:pPr>
              <w:spacing w:before="60"/>
              <w:rPr>
                <w:sz w:val="22"/>
                <w:szCs w:val="22"/>
              </w:rPr>
            </w:pPr>
            <w:r w:rsidRPr="001C2FB6">
              <w:rPr>
                <w:sz w:val="22"/>
                <w:szCs w:val="22"/>
              </w:rPr>
              <w:t>Propozycja:</w:t>
            </w:r>
            <w:r>
              <w:rPr>
                <w:sz w:val="22"/>
                <w:szCs w:val="22"/>
              </w:rPr>
              <w:t xml:space="preserve"> </w:t>
            </w:r>
            <w:r w:rsidRPr="001C2FB6">
              <w:rPr>
                <w:b/>
                <w:sz w:val="22"/>
                <w:szCs w:val="22"/>
              </w:rPr>
              <w:t>Opracowanie osobnych instrukcji przeprowadzania wizyty oraz instrukcji przeprowadzania kontroli na miejscu lub kontroli ex post.</w:t>
            </w:r>
            <w:r>
              <w:rPr>
                <w:b/>
                <w:sz w:val="22"/>
                <w:szCs w:val="22"/>
              </w:rPr>
              <w:t xml:space="preserve"> </w:t>
            </w:r>
            <w:r w:rsidRPr="001C2FB6">
              <w:rPr>
                <w:sz w:val="22"/>
                <w:szCs w:val="22"/>
              </w:rPr>
              <w:t>Skoro rozporządzenia (krajowe i UE) wprowadzają dwa pojęcia/rodzaje czynności kontrolnych, t.j.:</w:t>
            </w:r>
          </w:p>
          <w:p w:rsidR="001C2FB6" w:rsidRPr="001C2FB6" w:rsidRDefault="001C2FB6" w:rsidP="001C2FB6">
            <w:pPr>
              <w:spacing w:before="0"/>
              <w:rPr>
                <w:sz w:val="22"/>
                <w:szCs w:val="22"/>
              </w:rPr>
            </w:pPr>
            <w:r w:rsidRPr="001C2FB6">
              <w:rPr>
                <w:sz w:val="22"/>
                <w:szCs w:val="22"/>
              </w:rPr>
              <w:t>-wizyta</w:t>
            </w:r>
          </w:p>
          <w:p w:rsidR="001C2FB6" w:rsidRPr="001C2FB6" w:rsidRDefault="001C2FB6" w:rsidP="001C2FB6">
            <w:pPr>
              <w:spacing w:before="0"/>
              <w:rPr>
                <w:sz w:val="22"/>
                <w:szCs w:val="22"/>
              </w:rPr>
            </w:pPr>
            <w:r w:rsidRPr="001C2FB6">
              <w:rPr>
                <w:sz w:val="22"/>
                <w:szCs w:val="22"/>
              </w:rPr>
              <w:t>- kontrola na miejscu</w:t>
            </w:r>
          </w:p>
          <w:p w:rsidR="001C2FB6" w:rsidRPr="001C2FB6" w:rsidRDefault="001C2FB6" w:rsidP="001C2FB6">
            <w:pPr>
              <w:spacing w:before="0"/>
              <w:rPr>
                <w:sz w:val="22"/>
                <w:szCs w:val="22"/>
              </w:rPr>
            </w:pPr>
            <w:r w:rsidRPr="001C2FB6">
              <w:rPr>
                <w:sz w:val="22"/>
                <w:szCs w:val="22"/>
              </w:rPr>
              <w:t xml:space="preserve">oraz określają ich cel to należy poprzez stosowne instrukcje precyzyjnie wskazać ich zakres. </w:t>
            </w:r>
          </w:p>
          <w:p w:rsidR="001C2FB6" w:rsidRPr="00755FB4" w:rsidRDefault="001C2FB6" w:rsidP="001C2FB6">
            <w:pPr>
              <w:spacing w:before="0"/>
              <w:rPr>
                <w:sz w:val="22"/>
                <w:szCs w:val="22"/>
              </w:rPr>
            </w:pPr>
            <w:r w:rsidRPr="001C2FB6">
              <w:rPr>
                <w:sz w:val="22"/>
                <w:szCs w:val="22"/>
              </w:rPr>
              <w:t>Ponadto, do obu rodzajów czynności kontrolnych procedura przewiduje osobne i różniące się zakresem Listy kontrolne</w:t>
            </w:r>
          </w:p>
        </w:tc>
        <w:tc>
          <w:tcPr>
            <w:tcW w:w="2496" w:type="dxa"/>
          </w:tcPr>
          <w:p w:rsidR="001C2FB6" w:rsidRPr="00C16C80" w:rsidRDefault="001C2FB6" w:rsidP="00DA39B6">
            <w:pPr>
              <w:pStyle w:val="Tekstpodstawowy"/>
              <w:spacing w:before="0" w:after="0"/>
              <w:jc w:val="center"/>
              <w:rPr>
                <w:szCs w:val="24"/>
              </w:rPr>
            </w:pPr>
            <w:r w:rsidRPr="00C16C80">
              <w:rPr>
                <w:szCs w:val="24"/>
              </w:rPr>
              <w:t>Urząd Marszałkowski Województwa Mazowieckiego</w:t>
            </w:r>
          </w:p>
        </w:tc>
        <w:tc>
          <w:tcPr>
            <w:tcW w:w="3045" w:type="dxa"/>
          </w:tcPr>
          <w:p w:rsidR="001C2FB6" w:rsidRDefault="001C2FB6" w:rsidP="001C2FB6">
            <w:pPr>
              <w:spacing w:before="0"/>
              <w:contextualSpacing/>
              <w:rPr>
                <w:sz w:val="22"/>
                <w:szCs w:val="22"/>
              </w:rPr>
            </w:pPr>
            <w:r>
              <w:rPr>
                <w:sz w:val="22"/>
                <w:szCs w:val="22"/>
              </w:rPr>
              <w:t>Dla wizyty i kontroli na miejscu istnieją w KP oddzielne listy kontrolne. Sposób weryfikacji elementów wskazanych w listach kontrolnych jest opisany w instrukcjach przeprowadzania wizyty, kontroli na miejscu lub kontroli ex post dla poszczególnych działań.</w:t>
            </w:r>
          </w:p>
        </w:tc>
      </w:tr>
      <w:tr w:rsidR="001C2FB6" w:rsidTr="00A95B33">
        <w:trPr>
          <w:trHeight w:val="284"/>
        </w:trPr>
        <w:tc>
          <w:tcPr>
            <w:tcW w:w="574" w:type="dxa"/>
            <w:vAlign w:val="center"/>
          </w:tcPr>
          <w:p w:rsidR="001C2FB6" w:rsidRDefault="001C2FB6" w:rsidP="00DF2A5C">
            <w:pPr>
              <w:pStyle w:val="Tekstpodstawowy"/>
              <w:numPr>
                <w:ilvl w:val="0"/>
                <w:numId w:val="1"/>
              </w:numPr>
              <w:spacing w:before="0" w:after="0"/>
              <w:ind w:left="357" w:hanging="357"/>
              <w:rPr>
                <w:sz w:val="22"/>
                <w:szCs w:val="22"/>
              </w:rPr>
            </w:pPr>
          </w:p>
        </w:tc>
        <w:tc>
          <w:tcPr>
            <w:tcW w:w="9220" w:type="dxa"/>
          </w:tcPr>
          <w:p w:rsidR="008A0935" w:rsidRPr="008A0935" w:rsidRDefault="008A0935" w:rsidP="008A0935">
            <w:pPr>
              <w:spacing w:before="0"/>
              <w:rPr>
                <w:sz w:val="22"/>
                <w:szCs w:val="22"/>
              </w:rPr>
            </w:pPr>
            <w:r>
              <w:rPr>
                <w:sz w:val="22"/>
                <w:szCs w:val="22"/>
              </w:rPr>
              <w:t>Instrukcje</w:t>
            </w:r>
            <w:r w:rsidRPr="00602148">
              <w:rPr>
                <w:sz w:val="22"/>
                <w:szCs w:val="22"/>
              </w:rPr>
              <w:t xml:space="preserve"> przeprowadzania wizyty, kontroli na miejscu (…) objętego Programem Obszarów Wiejskich na lata 2014-2020</w:t>
            </w:r>
            <w:r>
              <w:rPr>
                <w:sz w:val="22"/>
                <w:szCs w:val="22"/>
              </w:rPr>
              <w:t xml:space="preserve">. </w:t>
            </w:r>
            <w:r w:rsidRPr="008A0935">
              <w:rPr>
                <w:sz w:val="22"/>
                <w:szCs w:val="22"/>
              </w:rPr>
              <w:t>Przedmiotowa instrukcja nie uwzględnia zapisów regulujących sposób postępowania podczas wykonywania czynności kontrolnych dla operacji liniowych, na które składa się obszerny zakresem wykonanych elementów.</w:t>
            </w:r>
          </w:p>
          <w:p w:rsidR="008A0935" w:rsidRPr="008A0935" w:rsidRDefault="008A0935" w:rsidP="008A0935">
            <w:pPr>
              <w:spacing w:before="0"/>
              <w:jc w:val="left"/>
              <w:rPr>
                <w:sz w:val="22"/>
                <w:szCs w:val="22"/>
              </w:rPr>
            </w:pPr>
          </w:p>
          <w:p w:rsidR="008A0935" w:rsidRPr="008A0935" w:rsidRDefault="008A0935" w:rsidP="008A0935">
            <w:pPr>
              <w:spacing w:before="0"/>
              <w:jc w:val="left"/>
              <w:rPr>
                <w:sz w:val="22"/>
                <w:szCs w:val="22"/>
              </w:rPr>
            </w:pPr>
            <w:r w:rsidRPr="008A0935">
              <w:rPr>
                <w:sz w:val="22"/>
                <w:szCs w:val="22"/>
              </w:rPr>
              <w:t xml:space="preserve">Propozycja zapisu: </w:t>
            </w:r>
          </w:p>
          <w:p w:rsidR="008A0935" w:rsidRPr="008A0935" w:rsidRDefault="008A0935" w:rsidP="008A0935">
            <w:pPr>
              <w:spacing w:before="0"/>
              <w:jc w:val="left"/>
              <w:rPr>
                <w:sz w:val="22"/>
                <w:szCs w:val="22"/>
              </w:rPr>
            </w:pPr>
            <w:r w:rsidRPr="008A0935">
              <w:rPr>
                <w:sz w:val="22"/>
                <w:szCs w:val="22"/>
              </w:rPr>
              <w:t>W przypadku operacji liniowej, która jest lokalizowana na dużej liczbie działek dopuszcza się weryfikację lokalizacji operacji na podstawie inwentaryzacji powykonawczej.</w:t>
            </w:r>
          </w:p>
          <w:p w:rsidR="001C2FB6" w:rsidRDefault="008A0935" w:rsidP="008A0935">
            <w:pPr>
              <w:pStyle w:val="Bezodstpw"/>
              <w:spacing w:before="60"/>
              <w:jc w:val="both"/>
              <w:rPr>
                <w:sz w:val="22"/>
                <w:szCs w:val="22"/>
              </w:rPr>
            </w:pPr>
            <w:r w:rsidRPr="008A0935">
              <w:rPr>
                <w:sz w:val="22"/>
                <w:szCs w:val="22"/>
              </w:rPr>
              <w:t>Kiedy operacja liniowa realizowana jest na dużej liczbie działek (</w:t>
            </w:r>
            <w:r w:rsidRPr="00A54429">
              <w:rPr>
                <w:sz w:val="22"/>
                <w:szCs w:val="22"/>
              </w:rPr>
              <w:t>droga,</w:t>
            </w:r>
            <w:r w:rsidRPr="008A0935">
              <w:rPr>
                <w:sz w:val="22"/>
                <w:szCs w:val="22"/>
              </w:rPr>
              <w:t xml:space="preserve"> linia wodociągowa lub linia kanalizacyjna) weryfikację lokalizacji operacji należy przeprowadzić na próbie działek wybranej zgodnie z algorytmem stosowanym podczas weryfikacji operacji zawierającej dużą liczbę (na przykład ponad 25) składników tego samego typu.</w:t>
            </w:r>
          </w:p>
          <w:p w:rsidR="008A0935" w:rsidRDefault="008A0935" w:rsidP="008A0935">
            <w:pPr>
              <w:pStyle w:val="Bezodstpw"/>
              <w:spacing w:before="60"/>
              <w:jc w:val="both"/>
              <w:rPr>
                <w:sz w:val="22"/>
                <w:szCs w:val="22"/>
              </w:rPr>
            </w:pPr>
            <w:r>
              <w:rPr>
                <w:sz w:val="22"/>
                <w:szCs w:val="22"/>
              </w:rPr>
              <w:t>Obszerny zakres operacji liniowych wymaga wprowadzenia zasad postępowania dzięki, którym realizacja czynności kontrolnych będzie możliwa do wykonania.</w:t>
            </w:r>
          </w:p>
        </w:tc>
        <w:tc>
          <w:tcPr>
            <w:tcW w:w="2496" w:type="dxa"/>
          </w:tcPr>
          <w:p w:rsidR="001C2FB6" w:rsidRPr="00C16C80" w:rsidRDefault="008A0935" w:rsidP="00DA39B6">
            <w:pPr>
              <w:pStyle w:val="Tekstpodstawowy"/>
              <w:spacing w:before="0" w:after="0"/>
              <w:jc w:val="center"/>
              <w:rPr>
                <w:szCs w:val="24"/>
              </w:rPr>
            </w:pPr>
            <w:r w:rsidRPr="00C16C80">
              <w:rPr>
                <w:szCs w:val="24"/>
              </w:rPr>
              <w:t>Urząd Marszałkowski Województwa Mazowieckiego</w:t>
            </w:r>
          </w:p>
        </w:tc>
        <w:tc>
          <w:tcPr>
            <w:tcW w:w="3045" w:type="dxa"/>
          </w:tcPr>
          <w:p w:rsidR="001C2FB6" w:rsidRPr="008A0935" w:rsidRDefault="00C16C80" w:rsidP="00A54429">
            <w:pPr>
              <w:spacing w:before="0"/>
              <w:contextualSpacing/>
              <w:rPr>
                <w:szCs w:val="24"/>
              </w:rPr>
            </w:pPr>
            <w:r>
              <w:rPr>
                <w:szCs w:val="24"/>
              </w:rPr>
              <w:t>Operacja</w:t>
            </w:r>
            <w:r w:rsidR="008A0935" w:rsidRPr="008A0935">
              <w:rPr>
                <w:szCs w:val="24"/>
              </w:rPr>
              <w:t xml:space="preserve">  „Budowa lub modernizacja dróg lokalnych”</w:t>
            </w:r>
            <w:r>
              <w:rPr>
                <w:szCs w:val="24"/>
              </w:rPr>
              <w:t xml:space="preserve"> nie będzie lokalizowana na dużej ilości działek. N</w:t>
            </w:r>
            <w:r w:rsidR="006F4651">
              <w:rPr>
                <w:szCs w:val="24"/>
              </w:rPr>
              <w:t>ie ma</w:t>
            </w:r>
            <w:r>
              <w:rPr>
                <w:szCs w:val="24"/>
              </w:rPr>
              <w:t xml:space="preserve"> zatem potrzeby</w:t>
            </w:r>
            <w:r w:rsidR="006F4651">
              <w:rPr>
                <w:szCs w:val="24"/>
              </w:rPr>
              <w:t xml:space="preserve"> wprowadzania do instrukcji metody</w:t>
            </w:r>
            <w:r>
              <w:rPr>
                <w:szCs w:val="24"/>
              </w:rPr>
              <w:t xml:space="preserve"> wyboru działek, dla których będzie przeprowadzana weryfikacja realizacji operacji. </w:t>
            </w:r>
          </w:p>
        </w:tc>
      </w:tr>
      <w:tr w:rsidR="00314120" w:rsidTr="00A95B33">
        <w:trPr>
          <w:trHeight w:val="284"/>
        </w:trPr>
        <w:tc>
          <w:tcPr>
            <w:tcW w:w="574" w:type="dxa"/>
            <w:vAlign w:val="center"/>
          </w:tcPr>
          <w:p w:rsidR="00314120" w:rsidRDefault="00314120" w:rsidP="00DF2A5C">
            <w:pPr>
              <w:pStyle w:val="Tekstpodstawowy"/>
              <w:numPr>
                <w:ilvl w:val="0"/>
                <w:numId w:val="1"/>
              </w:numPr>
              <w:spacing w:before="0" w:after="0"/>
              <w:ind w:left="357" w:hanging="357"/>
              <w:rPr>
                <w:sz w:val="22"/>
                <w:szCs w:val="22"/>
              </w:rPr>
            </w:pPr>
          </w:p>
        </w:tc>
        <w:tc>
          <w:tcPr>
            <w:tcW w:w="9220" w:type="dxa"/>
          </w:tcPr>
          <w:p w:rsidR="00314120" w:rsidRDefault="00314120" w:rsidP="009B664B">
            <w:pPr>
              <w:spacing w:before="0"/>
              <w:rPr>
                <w:sz w:val="22"/>
                <w:szCs w:val="22"/>
              </w:rPr>
            </w:pPr>
            <w:r w:rsidRPr="009B664B">
              <w:rPr>
                <w:shd w:val="clear" w:color="auto" w:fill="FFFFFF"/>
              </w:rPr>
              <w:t xml:space="preserve">KSIĄŻKA PROCEDUR, STR 17/18 R.37. Pracownicy kontrolujący przed rozpoczęciem czynności kontrolnych podpisują deklaracje bezstronności. Pracownik zatwierdzający raport z czynności kontrolnych podpisuje deklaracje bezstronności przed rozpoczęciem procesu </w:t>
            </w:r>
            <w:r w:rsidRPr="009B664B">
              <w:rPr>
                <w:shd w:val="clear" w:color="auto" w:fill="FFFFFF"/>
              </w:rPr>
              <w:lastRenderedPageBreak/>
              <w:t>weryfikacji raportu z czynności kontrolnych. Deklaracja bezstronności znajduje się w Karcie weryfikacji raportu                  z czynności kontrolnych (K-01/344).</w:t>
            </w:r>
            <w:r w:rsidR="009B664B" w:rsidRPr="009B664B">
              <w:rPr>
                <w:shd w:val="clear" w:color="auto" w:fill="FFFFFF"/>
              </w:rPr>
              <w:t xml:space="preserve"> </w:t>
            </w:r>
            <w:r w:rsidR="009B664B" w:rsidRPr="009B664B">
              <w:rPr>
                <w:szCs w:val="24"/>
                <w:shd w:val="clear" w:color="auto" w:fill="FFFFFF"/>
              </w:rPr>
              <w:t>Należałoby wydzielić deklaracje bezstronności z Karty weryfikacji raportu. Karta z weryfikacji wypełniana jest po zakończeniu czynności kontrolnych zaś inspektorzy terenowi mają deklaracje podpisać przed rozpoczęciem czynności kontrolnych.</w:t>
            </w:r>
          </w:p>
        </w:tc>
        <w:tc>
          <w:tcPr>
            <w:tcW w:w="2496" w:type="dxa"/>
          </w:tcPr>
          <w:p w:rsidR="00314120" w:rsidRPr="00C16C80" w:rsidRDefault="009B664B" w:rsidP="00DA39B6">
            <w:pPr>
              <w:pStyle w:val="Tekstpodstawowy"/>
              <w:spacing w:before="0" w:after="0"/>
              <w:jc w:val="center"/>
              <w:rPr>
                <w:szCs w:val="24"/>
              </w:rPr>
            </w:pPr>
            <w:r w:rsidRPr="00C16C80">
              <w:rPr>
                <w:szCs w:val="24"/>
              </w:rPr>
              <w:lastRenderedPageBreak/>
              <w:t>Urząd Marszałkowski Województwa Wielkopolskie</w:t>
            </w:r>
            <w:r w:rsidR="000F683B" w:rsidRPr="00C16C80">
              <w:rPr>
                <w:szCs w:val="24"/>
              </w:rPr>
              <w:t>go</w:t>
            </w:r>
          </w:p>
        </w:tc>
        <w:tc>
          <w:tcPr>
            <w:tcW w:w="3045" w:type="dxa"/>
          </w:tcPr>
          <w:p w:rsidR="00314120" w:rsidRPr="008A0935" w:rsidRDefault="009B664B" w:rsidP="006F4651">
            <w:pPr>
              <w:spacing w:before="0"/>
              <w:contextualSpacing/>
              <w:rPr>
                <w:szCs w:val="24"/>
              </w:rPr>
            </w:pPr>
            <w:r w:rsidRPr="008352CD">
              <w:rPr>
                <w:bCs/>
                <w:sz w:val="22"/>
                <w:szCs w:val="22"/>
              </w:rPr>
              <w:t>Zdaniem DKM</w:t>
            </w:r>
            <w:r>
              <w:rPr>
                <w:bCs/>
                <w:sz w:val="22"/>
                <w:szCs w:val="22"/>
              </w:rPr>
              <w:t xml:space="preserve"> </w:t>
            </w:r>
            <w:r w:rsidRPr="008352CD">
              <w:rPr>
                <w:bCs/>
                <w:sz w:val="22"/>
                <w:szCs w:val="22"/>
              </w:rPr>
              <w:t xml:space="preserve">deklaracji bezstronności w karcie weryfikacji raportu powoduje, że jest wyeliminowana </w:t>
            </w:r>
            <w:r w:rsidRPr="008352CD">
              <w:rPr>
                <w:bCs/>
                <w:sz w:val="22"/>
                <w:szCs w:val="22"/>
              </w:rPr>
              <w:lastRenderedPageBreak/>
              <w:t xml:space="preserve">konieczność </w:t>
            </w:r>
            <w:r>
              <w:rPr>
                <w:bCs/>
                <w:sz w:val="22"/>
                <w:szCs w:val="22"/>
              </w:rPr>
              <w:t xml:space="preserve">tworzenia </w:t>
            </w:r>
            <w:r w:rsidRPr="008352CD">
              <w:rPr>
                <w:bCs/>
                <w:sz w:val="22"/>
                <w:szCs w:val="22"/>
              </w:rPr>
              <w:t xml:space="preserve">dodatkowego dokumentu. Ponadto </w:t>
            </w:r>
            <w:r>
              <w:rPr>
                <w:bCs/>
                <w:sz w:val="22"/>
                <w:szCs w:val="22"/>
              </w:rPr>
              <w:t xml:space="preserve">powyższe gwarantuje, że deklaracja znajdzie się w teczce sprawy. Należy jedynie pamiętać o tym, żeby </w:t>
            </w:r>
            <w:r w:rsidRPr="009B664B">
              <w:rPr>
                <w:bCs/>
                <w:i/>
                <w:sz w:val="22"/>
                <w:szCs w:val="22"/>
              </w:rPr>
              <w:t>Kartę weryfikacji</w:t>
            </w:r>
            <w:r>
              <w:rPr>
                <w:bCs/>
                <w:sz w:val="22"/>
                <w:szCs w:val="22"/>
              </w:rPr>
              <w:t xml:space="preserve"> sporządzać przed </w:t>
            </w:r>
            <w:r w:rsidRPr="008352CD">
              <w:rPr>
                <w:bCs/>
                <w:sz w:val="22"/>
                <w:szCs w:val="22"/>
              </w:rPr>
              <w:t>przeprowadzeniem czynności.</w:t>
            </w:r>
          </w:p>
        </w:tc>
      </w:tr>
      <w:tr w:rsidR="00360C27" w:rsidTr="00A95B33">
        <w:trPr>
          <w:trHeight w:val="284"/>
        </w:trPr>
        <w:tc>
          <w:tcPr>
            <w:tcW w:w="574" w:type="dxa"/>
            <w:vAlign w:val="center"/>
          </w:tcPr>
          <w:p w:rsidR="00360C27" w:rsidRDefault="00360C27" w:rsidP="00DF2A5C">
            <w:pPr>
              <w:pStyle w:val="Tekstpodstawowy"/>
              <w:numPr>
                <w:ilvl w:val="0"/>
                <w:numId w:val="1"/>
              </w:numPr>
              <w:spacing w:before="0" w:after="0"/>
              <w:ind w:left="357" w:hanging="357"/>
              <w:rPr>
                <w:sz w:val="22"/>
                <w:szCs w:val="22"/>
              </w:rPr>
            </w:pPr>
          </w:p>
        </w:tc>
        <w:tc>
          <w:tcPr>
            <w:tcW w:w="9220" w:type="dxa"/>
          </w:tcPr>
          <w:p w:rsidR="00360C27" w:rsidRDefault="00360C27" w:rsidP="00360C27">
            <w:pPr>
              <w:spacing w:before="0"/>
              <w:rPr>
                <w:shd w:val="clear" w:color="auto" w:fill="FFFFFF"/>
              </w:rPr>
            </w:pPr>
            <w:r w:rsidRPr="00F64853">
              <w:rPr>
                <w:shd w:val="clear" w:color="auto" w:fill="FFFFFF"/>
              </w:rPr>
              <w:t>Instrukcja przeprowadzania wizyty, kontroli na miejscu lub kontroli ex post dla operacji typu „Scalanie gruntów” w ramach poddziałania „Wsparcie na inwestycje związane z rozwojem, modernizacją i dostosowywaniem rolnictwa i leśnictwa” objętego Programem Rozwoju Obszarów Wiejskich na lata 2014-2020.</w:t>
            </w:r>
            <w:r>
              <w:rPr>
                <w:shd w:val="clear" w:color="auto" w:fill="FFFFFF"/>
              </w:rPr>
              <w:t xml:space="preserve"> </w:t>
            </w:r>
            <w:r w:rsidRPr="00F64853">
              <w:rPr>
                <w:shd w:val="clear" w:color="auto" w:fill="FFFFFF"/>
              </w:rPr>
              <w:t>IK-02/4.3/344</w:t>
            </w:r>
          </w:p>
          <w:p w:rsidR="00360C27" w:rsidRPr="00D93811" w:rsidRDefault="00360C27" w:rsidP="00360C27">
            <w:pPr>
              <w:spacing w:before="0"/>
              <w:jc w:val="left"/>
              <w:rPr>
                <w:szCs w:val="24"/>
                <w:shd w:val="clear" w:color="auto" w:fill="FFFFFF"/>
              </w:rPr>
            </w:pPr>
            <w:r>
              <w:rPr>
                <w:szCs w:val="24"/>
                <w:shd w:val="clear" w:color="auto" w:fill="FFFFFF"/>
              </w:rPr>
              <w:t>3) z</w:t>
            </w:r>
            <w:r w:rsidRPr="00D93811">
              <w:rPr>
                <w:szCs w:val="24"/>
                <w:shd w:val="clear" w:color="auto" w:fill="FFFFFF"/>
              </w:rPr>
              <w:t>godność realizacji operacji z przepisami dotyczącymi zamówień publicznych.</w:t>
            </w:r>
          </w:p>
          <w:p w:rsidR="00360C27" w:rsidRDefault="00360C27" w:rsidP="00360C27">
            <w:pPr>
              <w:spacing w:before="0"/>
              <w:rPr>
                <w:shd w:val="clear" w:color="auto" w:fill="FFFFFF"/>
              </w:rPr>
            </w:pPr>
            <w:r w:rsidRPr="00F64853">
              <w:rPr>
                <w:shd w:val="clear" w:color="auto" w:fill="FFFFFF"/>
              </w:rPr>
              <w:t>zgodność terminów faktycznego zakończenia realizacji operacji lub jej etapów z terminami</w:t>
            </w:r>
            <w:r>
              <w:rPr>
                <w:shd w:val="clear" w:color="auto" w:fill="FFFFFF"/>
              </w:rPr>
              <w:t>.</w:t>
            </w:r>
          </w:p>
          <w:p w:rsidR="00360C27" w:rsidRDefault="00360C27" w:rsidP="00360C27">
            <w:pPr>
              <w:spacing w:before="0"/>
              <w:rPr>
                <w:shd w:val="clear" w:color="auto" w:fill="FFFFFF"/>
              </w:rPr>
            </w:pPr>
            <w:r w:rsidRPr="00F64853">
              <w:rPr>
                <w:shd w:val="clear" w:color="auto" w:fill="FFFFFF"/>
              </w:rPr>
              <w:t xml:space="preserve"> zapisanymi w umowie z wykonawcą (weryfikacji należy dokonać na podstawie protokołów odbioru prac).</w:t>
            </w:r>
          </w:p>
          <w:p w:rsidR="00360C27" w:rsidRPr="009C0C24" w:rsidRDefault="00360C27" w:rsidP="00360C27">
            <w:pPr>
              <w:pStyle w:val="Bezodstpw"/>
              <w:jc w:val="both"/>
            </w:pPr>
            <w:r w:rsidRPr="00D93811">
              <w:t xml:space="preserve">Proponuje się dodać </w:t>
            </w:r>
            <w:r w:rsidRPr="00D93811">
              <w:rPr>
                <w:i/>
              </w:rPr>
              <w:t>dziennik budowy</w:t>
            </w:r>
            <w:r w:rsidRPr="00D93811">
              <w:t xml:space="preserve"> jako dokument na podstawie którego można również potwierdzać zgodność.</w:t>
            </w:r>
          </w:p>
        </w:tc>
        <w:tc>
          <w:tcPr>
            <w:tcW w:w="2496" w:type="dxa"/>
          </w:tcPr>
          <w:p w:rsidR="00360C27" w:rsidRPr="00C16C80" w:rsidRDefault="00360C27" w:rsidP="00DA39B6">
            <w:pPr>
              <w:pStyle w:val="Tekstpodstawowy"/>
              <w:spacing w:before="0" w:after="0"/>
              <w:jc w:val="center"/>
              <w:rPr>
                <w:szCs w:val="24"/>
              </w:rPr>
            </w:pPr>
            <w:r w:rsidRPr="00C16C80">
              <w:rPr>
                <w:szCs w:val="24"/>
              </w:rPr>
              <w:t>Urząd Marszałkowski Województwa Wielkopolskie</w:t>
            </w:r>
            <w:r w:rsidR="000F683B" w:rsidRPr="00C16C80">
              <w:rPr>
                <w:szCs w:val="24"/>
              </w:rPr>
              <w:t>go</w:t>
            </w:r>
          </w:p>
        </w:tc>
        <w:tc>
          <w:tcPr>
            <w:tcW w:w="3045" w:type="dxa"/>
          </w:tcPr>
          <w:p w:rsidR="00360C27" w:rsidRDefault="00360C27" w:rsidP="00360C27">
            <w:pPr>
              <w:spacing w:before="0"/>
              <w:rPr>
                <w:shd w:val="clear" w:color="auto" w:fill="FFFFFF"/>
              </w:rPr>
            </w:pPr>
            <w:r>
              <w:rPr>
                <w:bCs/>
                <w:sz w:val="22"/>
                <w:szCs w:val="22"/>
              </w:rPr>
              <w:t xml:space="preserve">W </w:t>
            </w:r>
            <w:r w:rsidRPr="00360C27">
              <w:rPr>
                <w:bCs/>
                <w:i/>
                <w:sz w:val="22"/>
                <w:szCs w:val="22"/>
              </w:rPr>
              <w:t>Dzienniku Budowy</w:t>
            </w:r>
            <w:r>
              <w:rPr>
                <w:bCs/>
                <w:i/>
                <w:sz w:val="22"/>
                <w:szCs w:val="22"/>
              </w:rPr>
              <w:t xml:space="preserve"> </w:t>
            </w:r>
            <w:r>
              <w:rPr>
                <w:bCs/>
                <w:sz w:val="22"/>
                <w:szCs w:val="22"/>
              </w:rPr>
              <w:t>opisany jest przebieg realizacji robót. T</w:t>
            </w:r>
            <w:r>
              <w:rPr>
                <w:shd w:val="clear" w:color="auto" w:fill="FFFFFF"/>
              </w:rPr>
              <w:t>erminy</w:t>
            </w:r>
            <w:r w:rsidRPr="00F64853">
              <w:rPr>
                <w:shd w:val="clear" w:color="auto" w:fill="FFFFFF"/>
              </w:rPr>
              <w:t xml:space="preserve"> faktycznego zakończenia realizacji operacji</w:t>
            </w:r>
            <w:r>
              <w:rPr>
                <w:shd w:val="clear" w:color="auto" w:fill="FFFFFF"/>
              </w:rPr>
              <w:t xml:space="preserve"> wskazane są w protokołach odbioru prac.</w:t>
            </w:r>
          </w:p>
          <w:p w:rsidR="00360C27" w:rsidRDefault="00360C27" w:rsidP="006F4651">
            <w:pPr>
              <w:spacing w:before="0"/>
              <w:contextualSpacing/>
              <w:rPr>
                <w:bCs/>
                <w:sz w:val="22"/>
                <w:szCs w:val="22"/>
              </w:rPr>
            </w:pPr>
          </w:p>
        </w:tc>
      </w:tr>
      <w:tr w:rsidR="007C68BF" w:rsidTr="00A95B33">
        <w:trPr>
          <w:trHeight w:val="284"/>
        </w:trPr>
        <w:tc>
          <w:tcPr>
            <w:tcW w:w="574" w:type="dxa"/>
            <w:vAlign w:val="center"/>
          </w:tcPr>
          <w:p w:rsidR="007C68BF" w:rsidRDefault="007C68BF" w:rsidP="00DF2A5C">
            <w:pPr>
              <w:pStyle w:val="Tekstpodstawowy"/>
              <w:numPr>
                <w:ilvl w:val="0"/>
                <w:numId w:val="1"/>
              </w:numPr>
              <w:spacing w:before="0" w:after="0"/>
              <w:ind w:left="357" w:hanging="357"/>
              <w:rPr>
                <w:sz w:val="22"/>
                <w:szCs w:val="22"/>
              </w:rPr>
            </w:pPr>
          </w:p>
        </w:tc>
        <w:tc>
          <w:tcPr>
            <w:tcW w:w="9220" w:type="dxa"/>
          </w:tcPr>
          <w:p w:rsidR="007C68BF" w:rsidRPr="00F64853" w:rsidRDefault="007C68BF" w:rsidP="00360C27">
            <w:pPr>
              <w:spacing w:before="0"/>
              <w:rPr>
                <w:shd w:val="clear" w:color="auto" w:fill="FFFFFF"/>
              </w:rPr>
            </w:pPr>
            <w:r w:rsidRPr="00F64853">
              <w:rPr>
                <w:shd w:val="clear" w:color="auto" w:fill="FFFFFF"/>
              </w:rPr>
              <w:t>KSIĄŻKA PROCEDUR, str. 13, R. 3, pkt. f</w:t>
            </w:r>
            <w:r w:rsidR="00DE3995">
              <w:rPr>
                <w:shd w:val="clear" w:color="auto" w:fill="FFFFFF"/>
              </w:rPr>
              <w:t xml:space="preserve">. </w:t>
            </w:r>
            <w:r w:rsidR="00DE3995" w:rsidRPr="00F64853">
              <w:t>Czy raport będący uzupełnieniem raportu z poprzedniej kontroli ma posiadać nowy numer?</w:t>
            </w:r>
            <w:r w:rsidR="00DE3995">
              <w:t xml:space="preserve"> </w:t>
            </w:r>
            <w:r w:rsidR="00DE3995" w:rsidRPr="00F64853">
              <w:t>Proszę o doprecyzowanie, tak jak to ma miejsce w regule 25.</w:t>
            </w:r>
          </w:p>
        </w:tc>
        <w:tc>
          <w:tcPr>
            <w:tcW w:w="2496" w:type="dxa"/>
          </w:tcPr>
          <w:p w:rsidR="007C68BF" w:rsidRPr="00C16C80" w:rsidRDefault="00DE3995" w:rsidP="00DA39B6">
            <w:pPr>
              <w:pStyle w:val="Tekstpodstawowy"/>
              <w:spacing w:before="0" w:after="0"/>
              <w:jc w:val="center"/>
              <w:rPr>
                <w:szCs w:val="24"/>
              </w:rPr>
            </w:pPr>
            <w:r w:rsidRPr="00C16C80">
              <w:rPr>
                <w:szCs w:val="24"/>
              </w:rPr>
              <w:t>Urząd Marszałkowski Województwa Wielkopolskie</w:t>
            </w:r>
            <w:r w:rsidR="000F683B" w:rsidRPr="00C16C80">
              <w:rPr>
                <w:szCs w:val="24"/>
              </w:rPr>
              <w:t>go</w:t>
            </w:r>
          </w:p>
        </w:tc>
        <w:tc>
          <w:tcPr>
            <w:tcW w:w="3045" w:type="dxa"/>
          </w:tcPr>
          <w:p w:rsidR="008336EB" w:rsidRPr="008336EB" w:rsidRDefault="00DE3995" w:rsidP="008336EB">
            <w:pPr>
              <w:spacing w:before="0"/>
              <w:outlineLvl w:val="0"/>
              <w:rPr>
                <w:szCs w:val="24"/>
              </w:rPr>
            </w:pPr>
            <w:r w:rsidRPr="008336EB">
              <w:rPr>
                <w:bCs/>
                <w:szCs w:val="24"/>
              </w:rPr>
              <w:t xml:space="preserve">Sposób postępowania w przedmiotowej sytuacji opisany jest w punkcie IX instrukcji </w:t>
            </w:r>
            <w:r w:rsidR="008336EB" w:rsidRPr="008336EB">
              <w:rPr>
                <w:bCs/>
                <w:szCs w:val="24"/>
              </w:rPr>
              <w:t xml:space="preserve">IR-01/344 </w:t>
            </w:r>
            <w:r w:rsidR="008336EB" w:rsidRPr="008336EB">
              <w:rPr>
                <w:szCs w:val="24"/>
              </w:rPr>
              <w:t xml:space="preserve">Instrukcja wypełniania </w:t>
            </w:r>
          </w:p>
          <w:p w:rsidR="007C68BF" w:rsidRDefault="008336EB" w:rsidP="008336EB">
            <w:pPr>
              <w:spacing w:before="0"/>
              <w:outlineLvl w:val="0"/>
              <w:rPr>
                <w:bCs/>
                <w:sz w:val="22"/>
                <w:szCs w:val="22"/>
              </w:rPr>
            </w:pPr>
            <w:r w:rsidRPr="008336EB">
              <w:rPr>
                <w:i/>
                <w:szCs w:val="24"/>
              </w:rPr>
              <w:t>Raportu z czynności kontrolnych</w:t>
            </w:r>
            <w:r>
              <w:rPr>
                <w:i/>
                <w:szCs w:val="24"/>
              </w:rPr>
              <w:t>.</w:t>
            </w:r>
          </w:p>
        </w:tc>
      </w:tr>
      <w:tr w:rsidR="00015B7E" w:rsidTr="00A95B33">
        <w:trPr>
          <w:trHeight w:val="284"/>
        </w:trPr>
        <w:tc>
          <w:tcPr>
            <w:tcW w:w="574" w:type="dxa"/>
            <w:vAlign w:val="center"/>
          </w:tcPr>
          <w:p w:rsidR="00015B7E" w:rsidRDefault="00015B7E" w:rsidP="00DF2A5C">
            <w:pPr>
              <w:pStyle w:val="Tekstpodstawowy"/>
              <w:numPr>
                <w:ilvl w:val="0"/>
                <w:numId w:val="1"/>
              </w:numPr>
              <w:spacing w:before="0" w:after="0"/>
              <w:ind w:left="357" w:hanging="357"/>
              <w:rPr>
                <w:sz w:val="22"/>
                <w:szCs w:val="22"/>
              </w:rPr>
            </w:pPr>
          </w:p>
        </w:tc>
        <w:tc>
          <w:tcPr>
            <w:tcW w:w="9220" w:type="dxa"/>
          </w:tcPr>
          <w:p w:rsidR="00015B7E" w:rsidRPr="00F64853" w:rsidRDefault="00015B7E" w:rsidP="00360C27">
            <w:pPr>
              <w:spacing w:before="0"/>
              <w:rPr>
                <w:shd w:val="clear" w:color="auto" w:fill="FFFFFF"/>
              </w:rPr>
            </w:pPr>
            <w:r w:rsidRPr="00015B7E">
              <w:rPr>
                <w:shd w:val="clear" w:color="auto" w:fill="FFFFFF"/>
              </w:rPr>
              <w:t xml:space="preserve">KSIĄŻKA PROCEDUR, str. 14,  R. 13. </w:t>
            </w:r>
            <w:r w:rsidRPr="00015B7E">
              <w:t>Proponuje się by w raporcie z czynności kontrolnych R-01_344 dodano rubrykę „data otrzymania raportu”, jako potwierdzenie obecności. Należy doprecyzować w jaki sposób beneficjent ma potwierdzić swoją obecność w przypadku niewyrażenia zgody na zapisy raportu lub niewyrażenie zgody wraz z wniesieniem uwag.</w:t>
            </w:r>
          </w:p>
        </w:tc>
        <w:tc>
          <w:tcPr>
            <w:tcW w:w="2496" w:type="dxa"/>
          </w:tcPr>
          <w:p w:rsidR="00015B7E" w:rsidRPr="00C16C80" w:rsidRDefault="00015B7E" w:rsidP="00DA39B6">
            <w:pPr>
              <w:pStyle w:val="Tekstpodstawowy"/>
              <w:spacing w:before="0" w:after="0"/>
              <w:jc w:val="center"/>
              <w:rPr>
                <w:szCs w:val="24"/>
              </w:rPr>
            </w:pPr>
            <w:r w:rsidRPr="00C16C80">
              <w:rPr>
                <w:szCs w:val="24"/>
              </w:rPr>
              <w:t>Urząd Marszałkowski Województwa Wielkopolskiego</w:t>
            </w:r>
          </w:p>
        </w:tc>
        <w:tc>
          <w:tcPr>
            <w:tcW w:w="3045" w:type="dxa"/>
          </w:tcPr>
          <w:p w:rsidR="00015B7E" w:rsidRPr="008336EB" w:rsidRDefault="00136F41" w:rsidP="001A0150">
            <w:pPr>
              <w:spacing w:before="0"/>
              <w:outlineLvl w:val="0"/>
              <w:rPr>
                <w:bCs/>
                <w:szCs w:val="24"/>
              </w:rPr>
            </w:pPr>
            <w:r>
              <w:rPr>
                <w:bCs/>
                <w:szCs w:val="24"/>
              </w:rPr>
              <w:t xml:space="preserve">W Raporcie z czynności kontrolnych znajduje się już pole „data otrzymania </w:t>
            </w:r>
            <w:r w:rsidR="001A0150">
              <w:rPr>
                <w:bCs/>
                <w:szCs w:val="24"/>
              </w:rPr>
              <w:t>R</w:t>
            </w:r>
            <w:r>
              <w:rPr>
                <w:bCs/>
                <w:szCs w:val="24"/>
              </w:rPr>
              <w:t>aportu”.</w:t>
            </w:r>
          </w:p>
        </w:tc>
      </w:tr>
      <w:tr w:rsidR="00B642EB" w:rsidTr="00A95B33">
        <w:trPr>
          <w:trHeight w:val="284"/>
        </w:trPr>
        <w:tc>
          <w:tcPr>
            <w:tcW w:w="574" w:type="dxa"/>
            <w:vAlign w:val="center"/>
          </w:tcPr>
          <w:p w:rsidR="00B642EB" w:rsidRDefault="00B642EB" w:rsidP="00DF2A5C">
            <w:pPr>
              <w:pStyle w:val="Tekstpodstawowy"/>
              <w:numPr>
                <w:ilvl w:val="0"/>
                <w:numId w:val="1"/>
              </w:numPr>
              <w:spacing w:before="0" w:after="0"/>
              <w:ind w:left="357" w:hanging="357"/>
              <w:rPr>
                <w:sz w:val="22"/>
                <w:szCs w:val="22"/>
              </w:rPr>
            </w:pPr>
          </w:p>
        </w:tc>
        <w:tc>
          <w:tcPr>
            <w:tcW w:w="9220" w:type="dxa"/>
          </w:tcPr>
          <w:p w:rsidR="00B642EB" w:rsidRPr="001A0150" w:rsidRDefault="00B642EB" w:rsidP="00B642EB">
            <w:pPr>
              <w:pStyle w:val="Bezodstpw"/>
              <w:spacing w:before="60"/>
              <w:jc w:val="both"/>
            </w:pPr>
            <w:r w:rsidRPr="00F64853">
              <w:rPr>
                <w:bCs/>
              </w:rPr>
              <w:t>IK-02/19.1/344 str. 1</w:t>
            </w:r>
            <w:r>
              <w:rPr>
                <w:bCs/>
              </w:rPr>
              <w:t xml:space="preserve">. </w:t>
            </w:r>
            <w:r w:rsidRPr="00F64853">
              <w:rPr>
                <w:bCs/>
              </w:rPr>
              <w:t>pkt. 3</w:t>
            </w:r>
            <w:r>
              <w:rPr>
                <w:bCs/>
              </w:rPr>
              <w:t xml:space="preserve">. </w:t>
            </w:r>
            <w:r w:rsidRPr="001A0150">
              <w:t xml:space="preserve">Zapis: W siedzibie beneficjenta należy sprawdzić, czy faktyczna liczba pracowników jest zgodna z poziomem zatrudnienia zadeklarowanym w </w:t>
            </w:r>
            <w:r w:rsidRPr="001A0150">
              <w:rPr>
                <w:i/>
              </w:rPr>
              <w:t>Planie włączenia społeczności</w:t>
            </w:r>
            <w:r w:rsidRPr="001A0150">
              <w:t>.</w:t>
            </w:r>
          </w:p>
          <w:p w:rsidR="00B642EB" w:rsidRPr="00015B7E" w:rsidRDefault="00B642EB" w:rsidP="00B642EB">
            <w:pPr>
              <w:spacing w:before="0"/>
              <w:rPr>
                <w:shd w:val="clear" w:color="auto" w:fill="FFFFFF"/>
              </w:rPr>
            </w:pPr>
            <w:r w:rsidRPr="001A0150">
              <w:rPr>
                <w:szCs w:val="24"/>
              </w:rPr>
              <w:lastRenderedPageBreak/>
              <w:t xml:space="preserve">Propozycja zmian: W siedzibie beneficjenta należy sprawdzić, czy faktyczna liczba pracowników nie jest niższa niż poziom zatrudnienia zadeklarowanym w </w:t>
            </w:r>
            <w:r w:rsidRPr="001A0150">
              <w:rPr>
                <w:i/>
                <w:szCs w:val="24"/>
              </w:rPr>
              <w:t>Planie włączenia społeczności</w:t>
            </w:r>
            <w:r w:rsidRPr="001A0150">
              <w:rPr>
                <w:szCs w:val="24"/>
              </w:rPr>
              <w:t>.</w:t>
            </w:r>
            <w:r>
              <w:rPr>
                <w:szCs w:val="24"/>
              </w:rPr>
              <w:t xml:space="preserve"> </w:t>
            </w:r>
            <w:r w:rsidRPr="001A0150">
              <w:rPr>
                <w:szCs w:val="24"/>
              </w:rPr>
              <w:t>Często sytuacją jest, iż LGD zatrudnia więcej osób niż wynika z planu włączenia społeczności.</w:t>
            </w:r>
          </w:p>
        </w:tc>
        <w:tc>
          <w:tcPr>
            <w:tcW w:w="2496" w:type="dxa"/>
          </w:tcPr>
          <w:p w:rsidR="00B642EB" w:rsidRPr="00C16C80" w:rsidRDefault="00B642EB" w:rsidP="00DA39B6">
            <w:pPr>
              <w:pStyle w:val="Tekstpodstawowy"/>
              <w:spacing w:before="0" w:after="0"/>
              <w:jc w:val="center"/>
              <w:rPr>
                <w:szCs w:val="24"/>
              </w:rPr>
            </w:pPr>
            <w:r w:rsidRPr="00C16C80">
              <w:rPr>
                <w:szCs w:val="24"/>
              </w:rPr>
              <w:lastRenderedPageBreak/>
              <w:t>Urząd Marszałkowski Województwa Wielkopolskiego</w:t>
            </w:r>
          </w:p>
        </w:tc>
        <w:tc>
          <w:tcPr>
            <w:tcW w:w="3045" w:type="dxa"/>
          </w:tcPr>
          <w:p w:rsidR="00B642EB" w:rsidRDefault="00B642EB" w:rsidP="001A0150">
            <w:pPr>
              <w:spacing w:before="0"/>
              <w:outlineLvl w:val="0"/>
              <w:rPr>
                <w:bCs/>
                <w:szCs w:val="24"/>
              </w:rPr>
            </w:pPr>
            <w:r>
              <w:rPr>
                <w:bCs/>
                <w:szCs w:val="24"/>
              </w:rPr>
              <w:t xml:space="preserve">W instrukcji jest mowa o pracownikach wskazanych we wniosku o przyznanie </w:t>
            </w:r>
            <w:r>
              <w:rPr>
                <w:bCs/>
                <w:szCs w:val="24"/>
              </w:rPr>
              <w:lastRenderedPageBreak/>
              <w:t>pomocy.</w:t>
            </w:r>
          </w:p>
        </w:tc>
      </w:tr>
      <w:tr w:rsidR="00AF1C6D" w:rsidTr="00A95B33">
        <w:trPr>
          <w:trHeight w:val="284"/>
        </w:trPr>
        <w:tc>
          <w:tcPr>
            <w:tcW w:w="574" w:type="dxa"/>
            <w:vAlign w:val="center"/>
          </w:tcPr>
          <w:p w:rsidR="00AF1C6D" w:rsidRDefault="00AF1C6D" w:rsidP="00DF2A5C">
            <w:pPr>
              <w:pStyle w:val="Tekstpodstawowy"/>
              <w:numPr>
                <w:ilvl w:val="0"/>
                <w:numId w:val="1"/>
              </w:numPr>
              <w:spacing w:before="0" w:after="0"/>
              <w:ind w:left="357" w:hanging="357"/>
              <w:rPr>
                <w:sz w:val="22"/>
                <w:szCs w:val="22"/>
              </w:rPr>
            </w:pPr>
          </w:p>
        </w:tc>
        <w:tc>
          <w:tcPr>
            <w:tcW w:w="9220" w:type="dxa"/>
          </w:tcPr>
          <w:p w:rsidR="00AF1C6D" w:rsidRDefault="00AF1C6D" w:rsidP="00C16C80">
            <w:pPr>
              <w:pStyle w:val="Akapitzlist"/>
              <w:spacing w:before="0"/>
              <w:ind w:left="0"/>
              <w:rPr>
                <w:color w:val="000000"/>
              </w:rPr>
            </w:pPr>
            <w:r w:rsidRPr="00F64853">
              <w:rPr>
                <w:bCs/>
              </w:rPr>
              <w:t>IK-02/19.1/344 str. 2</w:t>
            </w:r>
            <w:r>
              <w:rPr>
                <w:bCs/>
              </w:rPr>
              <w:t xml:space="preserve">. </w:t>
            </w:r>
            <w:r w:rsidRPr="00F64853">
              <w:rPr>
                <w:bCs/>
              </w:rPr>
              <w:t>pkt. 3, lit. a.</w:t>
            </w:r>
            <w:r>
              <w:rPr>
                <w:bCs/>
              </w:rPr>
              <w:t xml:space="preserve"> </w:t>
            </w:r>
            <w:r w:rsidRPr="00AF1C6D">
              <w:t>Zapis: a) listy obecności,</w:t>
            </w:r>
            <w:r w:rsidRPr="00AF1C6D">
              <w:rPr>
                <w:color w:val="000000"/>
              </w:rPr>
              <w:t xml:space="preserve"> za miesiące od dnia złożenia wniosku o przyznanie pomocy do dnia złożenia wniosku o płatność.</w:t>
            </w:r>
          </w:p>
          <w:p w:rsidR="00AF1C6D" w:rsidRPr="00F64853" w:rsidRDefault="00AF1C6D" w:rsidP="00AF1C6D">
            <w:pPr>
              <w:pStyle w:val="Akapitzlist"/>
              <w:ind w:left="0"/>
              <w:rPr>
                <w:bCs/>
              </w:rPr>
            </w:pPr>
            <w:r w:rsidRPr="00AF1C6D">
              <w:t xml:space="preserve">Propozycja zmian: listy obecności, za miesiące od dnia złożenia wniosku o przyznanie pomocy do dnia złożenia </w:t>
            </w:r>
            <w:r w:rsidRPr="00AF1C6D">
              <w:rPr>
                <w:u w:val="single"/>
              </w:rPr>
              <w:t>pierwotnego</w:t>
            </w:r>
            <w:r w:rsidRPr="00AF1C6D">
              <w:t xml:space="preserve"> wniosku o płatność.</w:t>
            </w:r>
          </w:p>
        </w:tc>
        <w:tc>
          <w:tcPr>
            <w:tcW w:w="2496" w:type="dxa"/>
          </w:tcPr>
          <w:p w:rsidR="00AF1C6D" w:rsidRPr="00C16C80" w:rsidRDefault="00AF1C6D" w:rsidP="00DA39B6">
            <w:pPr>
              <w:pStyle w:val="Tekstpodstawowy"/>
              <w:spacing w:before="0" w:after="0"/>
              <w:jc w:val="center"/>
              <w:rPr>
                <w:szCs w:val="24"/>
              </w:rPr>
            </w:pPr>
            <w:r w:rsidRPr="00C16C80">
              <w:rPr>
                <w:szCs w:val="24"/>
              </w:rPr>
              <w:t>Urząd Marszał</w:t>
            </w:r>
            <w:r w:rsidR="00652E4E">
              <w:rPr>
                <w:szCs w:val="24"/>
              </w:rPr>
              <w:t>kowski Województwa Wielkopolskiego</w:t>
            </w:r>
          </w:p>
        </w:tc>
        <w:tc>
          <w:tcPr>
            <w:tcW w:w="3045" w:type="dxa"/>
          </w:tcPr>
          <w:p w:rsidR="00AF1C6D" w:rsidRDefault="00AF1C6D" w:rsidP="001A0150">
            <w:pPr>
              <w:spacing w:before="0"/>
              <w:outlineLvl w:val="0"/>
              <w:rPr>
                <w:bCs/>
                <w:szCs w:val="24"/>
              </w:rPr>
            </w:pPr>
            <w:r>
              <w:rPr>
                <w:bCs/>
                <w:szCs w:val="24"/>
              </w:rPr>
              <w:t>W opinii DKM, zapisy instrukcji w tym fragmencie są precyzyjne.</w:t>
            </w:r>
          </w:p>
        </w:tc>
      </w:tr>
      <w:tr w:rsidR="00B642EB" w:rsidTr="00A95B33">
        <w:trPr>
          <w:trHeight w:val="284"/>
        </w:trPr>
        <w:tc>
          <w:tcPr>
            <w:tcW w:w="574" w:type="dxa"/>
            <w:vAlign w:val="center"/>
          </w:tcPr>
          <w:p w:rsidR="00B642EB" w:rsidRDefault="00B642EB" w:rsidP="00DF2A5C">
            <w:pPr>
              <w:pStyle w:val="Tekstpodstawowy"/>
              <w:numPr>
                <w:ilvl w:val="0"/>
                <w:numId w:val="1"/>
              </w:numPr>
              <w:spacing w:before="0" w:after="0"/>
              <w:ind w:left="357" w:hanging="357"/>
              <w:rPr>
                <w:sz w:val="22"/>
                <w:szCs w:val="22"/>
              </w:rPr>
            </w:pPr>
          </w:p>
        </w:tc>
        <w:tc>
          <w:tcPr>
            <w:tcW w:w="9220" w:type="dxa"/>
          </w:tcPr>
          <w:p w:rsidR="00B642EB" w:rsidRPr="00B642EB" w:rsidRDefault="00B642EB" w:rsidP="00B642EB">
            <w:pPr>
              <w:spacing w:before="0"/>
              <w:rPr>
                <w:szCs w:val="24"/>
              </w:rPr>
            </w:pPr>
            <w:r w:rsidRPr="00F64853">
              <w:rPr>
                <w:bCs/>
              </w:rPr>
              <w:t>IK-02/19.1/344 str. 2</w:t>
            </w:r>
            <w:r>
              <w:rPr>
                <w:bCs/>
              </w:rPr>
              <w:t xml:space="preserve">. </w:t>
            </w:r>
            <w:r w:rsidRPr="00F64853">
              <w:rPr>
                <w:bCs/>
              </w:rPr>
              <w:t>pkt. 3, lit. c)</w:t>
            </w:r>
            <w:r>
              <w:rPr>
                <w:bCs/>
              </w:rPr>
              <w:t xml:space="preserve">. </w:t>
            </w:r>
            <w:r w:rsidRPr="00B642EB">
              <w:rPr>
                <w:szCs w:val="24"/>
              </w:rPr>
              <w:t>Zapis: zweryfikowanych list obecności, umowy/umów                  o pracę oraz zatwierdzonych zakresów czynności ww. pracowników.</w:t>
            </w:r>
          </w:p>
          <w:p w:rsidR="00B642EB" w:rsidRPr="00F64853" w:rsidRDefault="00B642EB" w:rsidP="00B642EB">
            <w:pPr>
              <w:spacing w:before="0"/>
              <w:rPr>
                <w:bCs/>
              </w:rPr>
            </w:pPr>
            <w:r w:rsidRPr="00B642EB">
              <w:rPr>
                <w:szCs w:val="24"/>
              </w:rPr>
              <w:t xml:space="preserve">Propozycja zmian: zweryfikowanych list obecności, umowy/umów o pracę oraz zatwierdzonych zakresów czynności ww. pracowników </w:t>
            </w:r>
            <w:r w:rsidRPr="00B642EB">
              <w:rPr>
                <w:szCs w:val="24"/>
                <w:u w:val="single"/>
              </w:rPr>
              <w:t xml:space="preserve">(w liczbie wskazanej w </w:t>
            </w:r>
            <w:r w:rsidRPr="00B642EB">
              <w:rPr>
                <w:i/>
                <w:szCs w:val="24"/>
                <w:u w:val="single"/>
              </w:rPr>
              <w:t>Planie włączenia społeczności</w:t>
            </w:r>
            <w:r w:rsidRPr="00B642EB">
              <w:rPr>
                <w:szCs w:val="24"/>
                <w:u w:val="single"/>
              </w:rPr>
              <w:t>).</w:t>
            </w:r>
            <w:r>
              <w:rPr>
                <w:szCs w:val="24"/>
                <w:u w:val="single"/>
              </w:rPr>
              <w:t xml:space="preserve"> </w:t>
            </w:r>
            <w:r w:rsidRPr="00B642EB">
              <w:rPr>
                <w:szCs w:val="24"/>
              </w:rPr>
              <w:t>Często sytuacją jest zatrudnienie większej liczby pracowników LGD z zakresem obowiązków dot. PROW. Proponuje się by weryfikację ograniczyć do liczby wskazanej planem włączenia społeczności.</w:t>
            </w:r>
          </w:p>
        </w:tc>
        <w:tc>
          <w:tcPr>
            <w:tcW w:w="2496" w:type="dxa"/>
          </w:tcPr>
          <w:p w:rsidR="00B642EB" w:rsidRPr="00C16C80" w:rsidRDefault="00B642EB" w:rsidP="00DA39B6">
            <w:pPr>
              <w:pStyle w:val="Tekstpodstawowy"/>
              <w:spacing w:before="0" w:after="0"/>
              <w:jc w:val="center"/>
              <w:rPr>
                <w:szCs w:val="24"/>
              </w:rPr>
            </w:pPr>
            <w:r w:rsidRPr="00C16C80">
              <w:rPr>
                <w:szCs w:val="24"/>
              </w:rPr>
              <w:t>Urząd Marszałkowski Województwa Wielkopolskiego</w:t>
            </w:r>
          </w:p>
        </w:tc>
        <w:tc>
          <w:tcPr>
            <w:tcW w:w="3045" w:type="dxa"/>
          </w:tcPr>
          <w:p w:rsidR="00B642EB" w:rsidRDefault="00B642EB" w:rsidP="001A0150">
            <w:pPr>
              <w:spacing w:before="0"/>
              <w:outlineLvl w:val="0"/>
              <w:rPr>
                <w:bCs/>
                <w:szCs w:val="24"/>
              </w:rPr>
            </w:pPr>
            <w:r>
              <w:rPr>
                <w:bCs/>
                <w:szCs w:val="24"/>
              </w:rPr>
              <w:t xml:space="preserve">W pkt 3 instrukcji jest  mowa </w:t>
            </w:r>
          </w:p>
          <w:p w:rsidR="00B642EB" w:rsidRDefault="00B642EB" w:rsidP="001A0150">
            <w:pPr>
              <w:spacing w:before="0"/>
              <w:outlineLvl w:val="0"/>
              <w:rPr>
                <w:bCs/>
                <w:szCs w:val="24"/>
              </w:rPr>
            </w:pPr>
            <w:r>
              <w:t xml:space="preserve">Jest już mowa o weryfikacji zgodności liczby zatrudnionych pracowników z poziomem zatrudnienia </w:t>
            </w:r>
            <w:r w:rsidRPr="00787668">
              <w:t>zadeklarowanym</w:t>
            </w:r>
            <w:r>
              <w:t xml:space="preserve"> w </w:t>
            </w:r>
            <w:r w:rsidRPr="001803B0">
              <w:rPr>
                <w:i/>
              </w:rPr>
              <w:t>Planie włączenia społeczności</w:t>
            </w:r>
            <w:r>
              <w:t>.</w:t>
            </w:r>
          </w:p>
        </w:tc>
      </w:tr>
      <w:tr w:rsidR="00E506A6" w:rsidTr="00A95B33">
        <w:trPr>
          <w:trHeight w:val="284"/>
        </w:trPr>
        <w:tc>
          <w:tcPr>
            <w:tcW w:w="15335" w:type="dxa"/>
            <w:gridSpan w:val="4"/>
            <w:vAlign w:val="center"/>
          </w:tcPr>
          <w:p w:rsidR="00E506A6" w:rsidRDefault="00E506A6" w:rsidP="00E506A6">
            <w:pPr>
              <w:spacing w:before="0"/>
              <w:jc w:val="center"/>
              <w:outlineLvl w:val="0"/>
              <w:rPr>
                <w:bCs/>
                <w:szCs w:val="24"/>
              </w:rPr>
            </w:pPr>
            <w:r w:rsidRPr="00C16C80">
              <w:rPr>
                <w:b/>
                <w:szCs w:val="24"/>
              </w:rPr>
              <w:t>KP-611-</w:t>
            </w:r>
            <w:r>
              <w:rPr>
                <w:b/>
                <w:szCs w:val="24"/>
              </w:rPr>
              <w:t>344</w:t>
            </w:r>
            <w:r w:rsidRPr="00C16C80">
              <w:rPr>
                <w:b/>
                <w:szCs w:val="24"/>
              </w:rPr>
              <w:t>-ARiMR/3.</w:t>
            </w:r>
            <w:r>
              <w:rPr>
                <w:b/>
                <w:szCs w:val="24"/>
              </w:rPr>
              <w:t>3</w:t>
            </w:r>
            <w:r w:rsidRPr="00C16C80">
              <w:rPr>
                <w:b/>
                <w:szCs w:val="24"/>
              </w:rPr>
              <w:t>/r</w:t>
            </w:r>
          </w:p>
        </w:tc>
      </w:tr>
      <w:tr w:rsidR="00E506A6" w:rsidTr="00A95B33">
        <w:trPr>
          <w:trHeight w:val="284"/>
        </w:trPr>
        <w:tc>
          <w:tcPr>
            <w:tcW w:w="15335" w:type="dxa"/>
            <w:gridSpan w:val="4"/>
            <w:vAlign w:val="center"/>
          </w:tcPr>
          <w:p w:rsidR="00E506A6" w:rsidRDefault="00E506A6" w:rsidP="00E506A6">
            <w:pPr>
              <w:spacing w:before="0"/>
              <w:jc w:val="center"/>
              <w:outlineLvl w:val="0"/>
              <w:rPr>
                <w:bCs/>
                <w:szCs w:val="24"/>
              </w:rPr>
            </w:pPr>
            <w:r w:rsidRPr="00C16C80">
              <w:rPr>
                <w:b/>
                <w:sz w:val="22"/>
                <w:szCs w:val="22"/>
              </w:rPr>
              <w:t>Wykaz wprowadzonych uwag</w:t>
            </w:r>
          </w:p>
        </w:tc>
      </w:tr>
      <w:tr w:rsidR="00E506A6" w:rsidTr="00A95B33">
        <w:trPr>
          <w:trHeight w:val="284"/>
        </w:trPr>
        <w:tc>
          <w:tcPr>
            <w:tcW w:w="574" w:type="dxa"/>
            <w:vAlign w:val="center"/>
          </w:tcPr>
          <w:p w:rsidR="00E506A6" w:rsidRDefault="00E506A6" w:rsidP="00DF2A5C">
            <w:pPr>
              <w:pStyle w:val="Tekstpodstawowy"/>
              <w:numPr>
                <w:ilvl w:val="0"/>
                <w:numId w:val="1"/>
              </w:numPr>
              <w:spacing w:before="0" w:after="0"/>
              <w:ind w:left="357" w:hanging="357"/>
              <w:rPr>
                <w:sz w:val="22"/>
                <w:szCs w:val="22"/>
              </w:rPr>
            </w:pPr>
          </w:p>
        </w:tc>
        <w:tc>
          <w:tcPr>
            <w:tcW w:w="9220" w:type="dxa"/>
          </w:tcPr>
          <w:p w:rsidR="00E506A6" w:rsidRPr="009832AA" w:rsidRDefault="009832AA" w:rsidP="009832AA">
            <w:pPr>
              <w:spacing w:before="0"/>
              <w:rPr>
                <w:bCs/>
                <w:szCs w:val="24"/>
              </w:rPr>
            </w:pPr>
            <w:r w:rsidRPr="009832AA">
              <w:rPr>
                <w:szCs w:val="24"/>
              </w:rPr>
              <w:t>P-01 Harmonogram Przypis 1, D - kontrola/wizytacja uzupełniająca. D - kontrola/</w:t>
            </w:r>
            <w:r w:rsidRPr="009832AA">
              <w:rPr>
                <w:b/>
                <w:szCs w:val="24"/>
              </w:rPr>
              <w:t>wizyta</w:t>
            </w:r>
            <w:r w:rsidRPr="009832AA">
              <w:rPr>
                <w:b/>
                <w:strike/>
                <w:szCs w:val="24"/>
              </w:rPr>
              <w:t>cja</w:t>
            </w:r>
            <w:r w:rsidRPr="009832AA">
              <w:rPr>
                <w:b/>
                <w:szCs w:val="24"/>
              </w:rPr>
              <w:t xml:space="preserve"> </w:t>
            </w:r>
            <w:r w:rsidRPr="009832AA">
              <w:rPr>
                <w:szCs w:val="24"/>
              </w:rPr>
              <w:t>uzupełniająca</w:t>
            </w:r>
          </w:p>
        </w:tc>
        <w:tc>
          <w:tcPr>
            <w:tcW w:w="2496" w:type="dxa"/>
          </w:tcPr>
          <w:p w:rsidR="00E506A6" w:rsidRPr="00C16C80" w:rsidRDefault="009832AA" w:rsidP="00DA39B6">
            <w:pPr>
              <w:pStyle w:val="Tekstpodstawowy"/>
              <w:spacing w:before="0" w:after="0"/>
              <w:jc w:val="center"/>
              <w:rPr>
                <w:szCs w:val="24"/>
              </w:rPr>
            </w:pPr>
            <w:r>
              <w:rPr>
                <w:szCs w:val="24"/>
              </w:rPr>
              <w:t>Departament Działań Delegowanych</w:t>
            </w:r>
          </w:p>
        </w:tc>
        <w:tc>
          <w:tcPr>
            <w:tcW w:w="3045" w:type="dxa"/>
            <w:shd w:val="clear" w:color="auto" w:fill="BFBFBF" w:themeFill="background1" w:themeFillShade="BF"/>
          </w:tcPr>
          <w:p w:rsidR="00E506A6" w:rsidRDefault="00E506A6" w:rsidP="001A0150">
            <w:pPr>
              <w:spacing w:before="0"/>
              <w:outlineLvl w:val="0"/>
              <w:rPr>
                <w:bCs/>
                <w:szCs w:val="24"/>
              </w:rPr>
            </w:pPr>
          </w:p>
        </w:tc>
      </w:tr>
      <w:tr w:rsidR="00E506A6" w:rsidTr="00A95B33">
        <w:trPr>
          <w:trHeight w:val="284"/>
        </w:trPr>
        <w:tc>
          <w:tcPr>
            <w:tcW w:w="574" w:type="dxa"/>
            <w:vAlign w:val="center"/>
          </w:tcPr>
          <w:p w:rsidR="00E506A6" w:rsidRDefault="00E506A6" w:rsidP="00DF2A5C">
            <w:pPr>
              <w:pStyle w:val="Tekstpodstawowy"/>
              <w:numPr>
                <w:ilvl w:val="0"/>
                <w:numId w:val="1"/>
              </w:numPr>
              <w:spacing w:before="0" w:after="0"/>
              <w:ind w:left="357" w:hanging="357"/>
              <w:rPr>
                <w:sz w:val="22"/>
                <w:szCs w:val="22"/>
              </w:rPr>
            </w:pPr>
          </w:p>
        </w:tc>
        <w:tc>
          <w:tcPr>
            <w:tcW w:w="9220" w:type="dxa"/>
          </w:tcPr>
          <w:p w:rsidR="00E506A6" w:rsidRPr="00F64853" w:rsidRDefault="009832AA" w:rsidP="009832AA">
            <w:pPr>
              <w:spacing w:before="0"/>
              <w:rPr>
                <w:bCs/>
              </w:rPr>
            </w:pPr>
            <w:r w:rsidRPr="009832AA">
              <w:rPr>
                <w:szCs w:val="24"/>
              </w:rPr>
              <w:t>P-03</w:t>
            </w:r>
            <w:r>
              <w:rPr>
                <w:szCs w:val="24"/>
              </w:rPr>
              <w:t xml:space="preserve">. </w:t>
            </w:r>
            <w:r w:rsidRPr="009832AA">
              <w:rPr>
                <w:szCs w:val="24"/>
              </w:rPr>
              <w:t xml:space="preserve">W związku planowaną kontrolą. W związku </w:t>
            </w:r>
            <w:r w:rsidRPr="009832AA">
              <w:rPr>
                <w:b/>
                <w:szCs w:val="24"/>
              </w:rPr>
              <w:t xml:space="preserve">z </w:t>
            </w:r>
            <w:r w:rsidRPr="009832AA">
              <w:rPr>
                <w:szCs w:val="24"/>
              </w:rPr>
              <w:t>planowaną kontrolą</w:t>
            </w:r>
          </w:p>
        </w:tc>
        <w:tc>
          <w:tcPr>
            <w:tcW w:w="2496" w:type="dxa"/>
          </w:tcPr>
          <w:p w:rsidR="00E506A6" w:rsidRPr="00C16C80" w:rsidRDefault="009832AA" w:rsidP="00DA39B6">
            <w:pPr>
              <w:pStyle w:val="Tekstpodstawowy"/>
              <w:spacing w:before="0" w:after="0"/>
              <w:jc w:val="center"/>
              <w:rPr>
                <w:szCs w:val="24"/>
              </w:rPr>
            </w:pPr>
            <w:r>
              <w:rPr>
                <w:szCs w:val="24"/>
              </w:rPr>
              <w:t>Departament Działań Delegowanych</w:t>
            </w:r>
          </w:p>
        </w:tc>
        <w:tc>
          <w:tcPr>
            <w:tcW w:w="3045" w:type="dxa"/>
            <w:shd w:val="clear" w:color="auto" w:fill="BFBFBF" w:themeFill="background1" w:themeFillShade="BF"/>
          </w:tcPr>
          <w:p w:rsidR="00E506A6" w:rsidRDefault="00E506A6" w:rsidP="001A0150">
            <w:pPr>
              <w:spacing w:before="0"/>
              <w:outlineLvl w:val="0"/>
              <w:rPr>
                <w:bCs/>
                <w:szCs w:val="24"/>
              </w:rPr>
            </w:pPr>
          </w:p>
        </w:tc>
      </w:tr>
      <w:tr w:rsidR="00E506A6" w:rsidTr="00A95B33">
        <w:trPr>
          <w:trHeight w:val="284"/>
        </w:trPr>
        <w:tc>
          <w:tcPr>
            <w:tcW w:w="574" w:type="dxa"/>
            <w:vAlign w:val="center"/>
          </w:tcPr>
          <w:p w:rsidR="00E506A6" w:rsidRDefault="00E506A6" w:rsidP="00DF2A5C">
            <w:pPr>
              <w:pStyle w:val="Tekstpodstawowy"/>
              <w:numPr>
                <w:ilvl w:val="0"/>
                <w:numId w:val="1"/>
              </w:numPr>
              <w:spacing w:before="0" w:after="0"/>
              <w:ind w:left="357" w:hanging="357"/>
              <w:rPr>
                <w:sz w:val="22"/>
                <w:szCs w:val="22"/>
              </w:rPr>
            </w:pPr>
          </w:p>
        </w:tc>
        <w:tc>
          <w:tcPr>
            <w:tcW w:w="9220" w:type="dxa"/>
          </w:tcPr>
          <w:p w:rsidR="00E506A6" w:rsidRPr="009832AA" w:rsidRDefault="009832AA" w:rsidP="009832AA">
            <w:pPr>
              <w:spacing w:before="0"/>
              <w:rPr>
                <w:bCs/>
                <w:szCs w:val="24"/>
              </w:rPr>
            </w:pPr>
            <w:r w:rsidRPr="009832AA">
              <w:rPr>
                <w:szCs w:val="24"/>
              </w:rPr>
              <w:t xml:space="preserve">K-04_19.4_344. Spotkanie – konsultacje społeczne w zakresie przygotowywanej LSR. Proponujemy przyjąć następujący katalog spotkań zgodnych z planem komunikacji: szkolenia/warsztaty/spotkania/działania komunikacyjne. </w:t>
            </w:r>
          </w:p>
        </w:tc>
        <w:tc>
          <w:tcPr>
            <w:tcW w:w="2496" w:type="dxa"/>
          </w:tcPr>
          <w:p w:rsidR="00E506A6" w:rsidRPr="00C16C80" w:rsidRDefault="009832AA" w:rsidP="00DA39B6">
            <w:pPr>
              <w:pStyle w:val="Tekstpodstawowy"/>
              <w:spacing w:before="0" w:after="0"/>
              <w:jc w:val="center"/>
              <w:rPr>
                <w:szCs w:val="24"/>
              </w:rPr>
            </w:pPr>
            <w:r>
              <w:rPr>
                <w:szCs w:val="24"/>
              </w:rPr>
              <w:t>Departament Działań Delegowanych</w:t>
            </w:r>
          </w:p>
        </w:tc>
        <w:tc>
          <w:tcPr>
            <w:tcW w:w="3045" w:type="dxa"/>
            <w:shd w:val="clear" w:color="auto" w:fill="BFBFBF" w:themeFill="background1" w:themeFillShade="BF"/>
          </w:tcPr>
          <w:p w:rsidR="00E506A6" w:rsidRDefault="00E506A6" w:rsidP="001A0150">
            <w:pPr>
              <w:spacing w:before="0"/>
              <w:outlineLvl w:val="0"/>
              <w:rPr>
                <w:bCs/>
                <w:szCs w:val="24"/>
              </w:rPr>
            </w:pPr>
          </w:p>
        </w:tc>
      </w:tr>
      <w:tr w:rsidR="009832AA" w:rsidTr="00A95B33">
        <w:trPr>
          <w:trHeight w:val="284"/>
        </w:trPr>
        <w:tc>
          <w:tcPr>
            <w:tcW w:w="574" w:type="dxa"/>
            <w:vAlign w:val="center"/>
          </w:tcPr>
          <w:p w:rsidR="009832AA" w:rsidRDefault="009832AA" w:rsidP="00DF2A5C">
            <w:pPr>
              <w:pStyle w:val="Tekstpodstawowy"/>
              <w:numPr>
                <w:ilvl w:val="0"/>
                <w:numId w:val="1"/>
              </w:numPr>
              <w:spacing w:before="0" w:after="0"/>
              <w:ind w:left="357" w:hanging="357"/>
              <w:rPr>
                <w:sz w:val="22"/>
                <w:szCs w:val="22"/>
              </w:rPr>
            </w:pPr>
          </w:p>
        </w:tc>
        <w:tc>
          <w:tcPr>
            <w:tcW w:w="9220" w:type="dxa"/>
          </w:tcPr>
          <w:p w:rsidR="009832AA" w:rsidRPr="009832AA" w:rsidRDefault="009832AA" w:rsidP="009832AA">
            <w:pPr>
              <w:spacing w:before="0"/>
              <w:rPr>
                <w:szCs w:val="24"/>
              </w:rPr>
            </w:pPr>
            <w:r w:rsidRPr="009832AA">
              <w:rPr>
                <w:szCs w:val="24"/>
              </w:rPr>
              <w:t xml:space="preserve">K-02_19.4_344. Udostępnienie dokumentów dotyczących funkcjonowania biura LGD, w tym w szczególności posiadanie tytułu prawnego do pomieszczenia, </w:t>
            </w:r>
            <w:r w:rsidRPr="009832AA">
              <w:rPr>
                <w:b/>
                <w:szCs w:val="24"/>
              </w:rPr>
              <w:t>w którym znajduje się biuro.</w:t>
            </w:r>
          </w:p>
          <w:p w:rsidR="009832AA" w:rsidRPr="00F64853" w:rsidRDefault="009832AA" w:rsidP="00B642EB">
            <w:pPr>
              <w:spacing w:before="0"/>
              <w:rPr>
                <w:bCs/>
              </w:rPr>
            </w:pPr>
          </w:p>
        </w:tc>
        <w:tc>
          <w:tcPr>
            <w:tcW w:w="2496" w:type="dxa"/>
          </w:tcPr>
          <w:p w:rsidR="009832AA" w:rsidRPr="00C16C80" w:rsidRDefault="009832AA" w:rsidP="00DA39B6">
            <w:pPr>
              <w:pStyle w:val="Tekstpodstawowy"/>
              <w:spacing w:before="0" w:after="0"/>
              <w:jc w:val="center"/>
              <w:rPr>
                <w:szCs w:val="24"/>
              </w:rPr>
            </w:pPr>
            <w:r>
              <w:rPr>
                <w:szCs w:val="24"/>
              </w:rPr>
              <w:t>Departament Działań Delegowanych</w:t>
            </w:r>
          </w:p>
        </w:tc>
        <w:tc>
          <w:tcPr>
            <w:tcW w:w="3045" w:type="dxa"/>
            <w:shd w:val="clear" w:color="auto" w:fill="BFBFBF" w:themeFill="background1" w:themeFillShade="BF"/>
          </w:tcPr>
          <w:p w:rsidR="009832AA" w:rsidRDefault="009832AA" w:rsidP="001A0150">
            <w:pPr>
              <w:spacing w:before="0"/>
              <w:outlineLvl w:val="0"/>
              <w:rPr>
                <w:bCs/>
                <w:szCs w:val="24"/>
              </w:rPr>
            </w:pPr>
          </w:p>
        </w:tc>
      </w:tr>
      <w:tr w:rsidR="009832AA" w:rsidTr="00A95B33">
        <w:trPr>
          <w:trHeight w:val="284"/>
        </w:trPr>
        <w:tc>
          <w:tcPr>
            <w:tcW w:w="574" w:type="dxa"/>
            <w:vAlign w:val="center"/>
          </w:tcPr>
          <w:p w:rsidR="009832AA" w:rsidRDefault="009832AA" w:rsidP="00DF2A5C">
            <w:pPr>
              <w:pStyle w:val="Tekstpodstawowy"/>
              <w:numPr>
                <w:ilvl w:val="0"/>
                <w:numId w:val="1"/>
              </w:numPr>
              <w:spacing w:before="0" w:after="0"/>
              <w:ind w:left="357" w:hanging="357"/>
              <w:rPr>
                <w:sz w:val="22"/>
                <w:szCs w:val="22"/>
              </w:rPr>
            </w:pPr>
          </w:p>
        </w:tc>
        <w:tc>
          <w:tcPr>
            <w:tcW w:w="9220" w:type="dxa"/>
          </w:tcPr>
          <w:p w:rsidR="009832AA" w:rsidRPr="009832AA" w:rsidRDefault="009832AA" w:rsidP="009832AA">
            <w:pPr>
              <w:spacing w:before="0"/>
              <w:rPr>
                <w:szCs w:val="24"/>
              </w:rPr>
            </w:pPr>
            <w:r w:rsidRPr="009832AA">
              <w:rPr>
                <w:szCs w:val="24"/>
              </w:rPr>
              <w:t xml:space="preserve">K-02_19.4_344. Udostepnienie dokumentów potwierdzających zatrudnianie pracowników w odpowiednim wymiarze </w:t>
            </w:r>
            <w:r w:rsidRPr="009832AA">
              <w:rPr>
                <w:b/>
                <w:szCs w:val="24"/>
              </w:rPr>
              <w:t xml:space="preserve">i ponoszenie kosztów zatrudnienia. </w:t>
            </w:r>
          </w:p>
          <w:p w:rsidR="009832AA" w:rsidRPr="00F64853" w:rsidRDefault="009832AA" w:rsidP="00B642EB">
            <w:pPr>
              <w:spacing w:before="0"/>
              <w:rPr>
                <w:bCs/>
              </w:rPr>
            </w:pPr>
          </w:p>
        </w:tc>
        <w:tc>
          <w:tcPr>
            <w:tcW w:w="2496" w:type="dxa"/>
          </w:tcPr>
          <w:p w:rsidR="009832AA" w:rsidRPr="00C16C80" w:rsidRDefault="009832AA" w:rsidP="00DA39B6">
            <w:pPr>
              <w:pStyle w:val="Tekstpodstawowy"/>
              <w:spacing w:before="0" w:after="0"/>
              <w:jc w:val="center"/>
              <w:rPr>
                <w:szCs w:val="24"/>
              </w:rPr>
            </w:pPr>
            <w:r>
              <w:rPr>
                <w:szCs w:val="24"/>
              </w:rPr>
              <w:t>Departament Działań Delegowanych</w:t>
            </w:r>
          </w:p>
        </w:tc>
        <w:tc>
          <w:tcPr>
            <w:tcW w:w="3045" w:type="dxa"/>
            <w:shd w:val="clear" w:color="auto" w:fill="BFBFBF" w:themeFill="background1" w:themeFillShade="BF"/>
          </w:tcPr>
          <w:p w:rsidR="009832AA" w:rsidRDefault="009832AA" w:rsidP="001A0150">
            <w:pPr>
              <w:spacing w:before="0"/>
              <w:outlineLvl w:val="0"/>
              <w:rPr>
                <w:bCs/>
                <w:szCs w:val="24"/>
              </w:rPr>
            </w:pPr>
          </w:p>
        </w:tc>
      </w:tr>
      <w:tr w:rsidR="009832AA" w:rsidTr="00A95B33">
        <w:trPr>
          <w:trHeight w:val="284"/>
        </w:trPr>
        <w:tc>
          <w:tcPr>
            <w:tcW w:w="574" w:type="dxa"/>
            <w:vAlign w:val="center"/>
          </w:tcPr>
          <w:p w:rsidR="009832AA" w:rsidRDefault="009832AA" w:rsidP="00DF2A5C">
            <w:pPr>
              <w:pStyle w:val="Tekstpodstawowy"/>
              <w:numPr>
                <w:ilvl w:val="0"/>
                <w:numId w:val="1"/>
              </w:numPr>
              <w:spacing w:before="0" w:after="0"/>
              <w:ind w:left="357" w:hanging="357"/>
              <w:rPr>
                <w:sz w:val="22"/>
                <w:szCs w:val="22"/>
              </w:rPr>
            </w:pPr>
          </w:p>
        </w:tc>
        <w:tc>
          <w:tcPr>
            <w:tcW w:w="9220" w:type="dxa"/>
          </w:tcPr>
          <w:p w:rsidR="00D84BBC" w:rsidRPr="00D84BBC" w:rsidRDefault="00D84BBC" w:rsidP="00D84BBC">
            <w:pPr>
              <w:spacing w:before="0"/>
              <w:rPr>
                <w:szCs w:val="24"/>
              </w:rPr>
            </w:pPr>
            <w:r w:rsidRPr="00D84BBC">
              <w:rPr>
                <w:szCs w:val="24"/>
              </w:rPr>
              <w:t>K-02_19.4_344. Proszę o dodanie w liście kontrolnej zagadnienia dotyczącego realizacji doradztwa na rzecz potencjalnych beneficjentów.</w:t>
            </w:r>
          </w:p>
          <w:p w:rsidR="009832AA" w:rsidRPr="00F64853" w:rsidRDefault="009832AA" w:rsidP="00B642EB">
            <w:pPr>
              <w:spacing w:before="0"/>
              <w:rPr>
                <w:bCs/>
              </w:rPr>
            </w:pPr>
          </w:p>
        </w:tc>
        <w:tc>
          <w:tcPr>
            <w:tcW w:w="2496" w:type="dxa"/>
          </w:tcPr>
          <w:p w:rsidR="009832AA" w:rsidRPr="00C16C80" w:rsidRDefault="00D84BBC" w:rsidP="00DA39B6">
            <w:pPr>
              <w:pStyle w:val="Tekstpodstawowy"/>
              <w:spacing w:before="0" w:after="0"/>
              <w:jc w:val="center"/>
              <w:rPr>
                <w:szCs w:val="24"/>
              </w:rPr>
            </w:pPr>
            <w:r>
              <w:rPr>
                <w:szCs w:val="24"/>
              </w:rPr>
              <w:t>Departament Działań Delegowanych</w:t>
            </w:r>
          </w:p>
        </w:tc>
        <w:tc>
          <w:tcPr>
            <w:tcW w:w="3045" w:type="dxa"/>
            <w:shd w:val="clear" w:color="auto" w:fill="BFBFBF" w:themeFill="background1" w:themeFillShade="BF"/>
          </w:tcPr>
          <w:p w:rsidR="009832AA" w:rsidRDefault="009832AA" w:rsidP="001A0150">
            <w:pPr>
              <w:spacing w:before="0"/>
              <w:outlineLvl w:val="0"/>
              <w:rPr>
                <w:bCs/>
                <w:szCs w:val="24"/>
              </w:rPr>
            </w:pPr>
          </w:p>
        </w:tc>
      </w:tr>
      <w:tr w:rsidR="009832AA" w:rsidTr="00A95B33">
        <w:trPr>
          <w:trHeight w:val="284"/>
        </w:trPr>
        <w:tc>
          <w:tcPr>
            <w:tcW w:w="574" w:type="dxa"/>
            <w:vAlign w:val="center"/>
          </w:tcPr>
          <w:p w:rsidR="009832AA" w:rsidRDefault="009832AA" w:rsidP="00DF2A5C">
            <w:pPr>
              <w:pStyle w:val="Tekstpodstawowy"/>
              <w:numPr>
                <w:ilvl w:val="0"/>
                <w:numId w:val="1"/>
              </w:numPr>
              <w:spacing w:before="0" w:after="0"/>
              <w:ind w:left="357" w:hanging="357"/>
              <w:rPr>
                <w:sz w:val="22"/>
                <w:szCs w:val="22"/>
              </w:rPr>
            </w:pPr>
          </w:p>
        </w:tc>
        <w:tc>
          <w:tcPr>
            <w:tcW w:w="9220" w:type="dxa"/>
          </w:tcPr>
          <w:p w:rsidR="00383F28" w:rsidRPr="00383F28" w:rsidRDefault="00383F28" w:rsidP="00383F28">
            <w:pPr>
              <w:spacing w:before="100" w:beforeAutospacing="1" w:after="100" w:afterAutospacing="1"/>
              <w:rPr>
                <w:szCs w:val="24"/>
              </w:rPr>
            </w:pPr>
            <w:r w:rsidRPr="00383F28">
              <w:rPr>
                <w:szCs w:val="24"/>
              </w:rPr>
              <w:t>Zmiana w R-36 definicji zawartych w KP dot. nieprawidłowości oraz podejrzenia popełnienia nadużycia finansowego na następujące:</w:t>
            </w:r>
          </w:p>
          <w:p w:rsidR="00383F28" w:rsidRPr="00383F28" w:rsidRDefault="00383F28" w:rsidP="00383F28">
            <w:pPr>
              <w:spacing w:before="100" w:beforeAutospacing="1" w:after="100" w:afterAutospacing="1"/>
              <w:ind w:left="310" w:hanging="284"/>
              <w:rPr>
                <w:color w:val="000000"/>
                <w:szCs w:val="24"/>
                <w:lang w:eastAsia="en-US"/>
              </w:rPr>
            </w:pPr>
            <w:r w:rsidRPr="00383F28">
              <w:rPr>
                <w:color w:val="000000"/>
                <w:szCs w:val="24"/>
                <w:lang w:eastAsia="en-US"/>
              </w:rPr>
              <w:t>·      Nieprawidłowość – zgodnie z brzmieniem art. 2 ust. 36 Rozporządzenia Parlamentu Europejskiego i Rady (UE) nr 1303/2013 nieprawidłowość oznacza każde naruszenie prawa unijnego lub prawa krajowego dotyczącego stosowania prawa unijnego, wynikające z działania lub zaniechania podmiotu gospodarczego zaangażowanego we wdrażanie EFSI, które ma lub może mieć szkodliwy wpływ na budżet Unii poprzez obciążenie budżetu Unii nieuzasadnionym wydatkiem.</w:t>
            </w:r>
          </w:p>
          <w:p w:rsidR="009832AA" w:rsidRPr="00F64853" w:rsidRDefault="00383F28" w:rsidP="00383F28">
            <w:pPr>
              <w:spacing w:before="100" w:beforeAutospacing="1" w:after="100" w:afterAutospacing="1"/>
              <w:ind w:left="310" w:hanging="310"/>
              <w:rPr>
                <w:bCs/>
              </w:rPr>
            </w:pPr>
            <w:r w:rsidRPr="00383F28">
              <w:rPr>
                <w:color w:val="000000"/>
                <w:szCs w:val="24"/>
                <w:lang w:eastAsia="en-US"/>
              </w:rPr>
              <w:t>·      Podejrzenie popełnienia nadużycia finansowego – zgodnie z brzmieniem art. 2 lit. a) rozporządzeń delegowanych Komisji (UE) nr 1970/2015 oraz 1971/2015 oznacza nieprawidłowość, która prowadzi do wszczęcia postępowania administracyjnego lub sądowego na poziomie krajowym w celu stwierdzenia zamierzonego zachowania, w szczególności nadużycia finansowego, o którym mowa w art. 1 ust. 1 lit. a) Konwencji sporządzonej na podstawie  artykułu K.3 Traktatu o Unii Europejskiej, o ochronie interesów finansowych Wspólnot Europejskich.</w:t>
            </w:r>
            <w:r>
              <w:rPr>
                <w:color w:val="000000"/>
                <w:sz w:val="14"/>
                <w:szCs w:val="14"/>
                <w:lang w:eastAsia="en-US"/>
              </w:rPr>
              <w:t>  </w:t>
            </w:r>
          </w:p>
        </w:tc>
        <w:tc>
          <w:tcPr>
            <w:tcW w:w="2496" w:type="dxa"/>
          </w:tcPr>
          <w:p w:rsidR="009832AA" w:rsidRPr="00C16C80" w:rsidRDefault="00383F28" w:rsidP="00DA39B6">
            <w:pPr>
              <w:pStyle w:val="Tekstpodstawowy"/>
              <w:spacing w:before="0" w:after="0"/>
              <w:jc w:val="center"/>
              <w:rPr>
                <w:szCs w:val="24"/>
              </w:rPr>
            </w:pPr>
            <w:r>
              <w:rPr>
                <w:szCs w:val="24"/>
              </w:rPr>
              <w:t>Departament Kontroli i Bezpieczeństwa</w:t>
            </w:r>
          </w:p>
        </w:tc>
        <w:tc>
          <w:tcPr>
            <w:tcW w:w="3045" w:type="dxa"/>
            <w:shd w:val="clear" w:color="auto" w:fill="BFBFBF" w:themeFill="background1" w:themeFillShade="BF"/>
          </w:tcPr>
          <w:p w:rsidR="009832AA" w:rsidRDefault="009832AA" w:rsidP="001A0150">
            <w:pPr>
              <w:spacing w:before="0"/>
              <w:outlineLvl w:val="0"/>
              <w:rPr>
                <w:bCs/>
                <w:szCs w:val="24"/>
              </w:rPr>
            </w:pPr>
          </w:p>
        </w:tc>
      </w:tr>
      <w:tr w:rsidR="001B3B04" w:rsidTr="00A95B33">
        <w:trPr>
          <w:trHeight w:val="284"/>
        </w:trPr>
        <w:tc>
          <w:tcPr>
            <w:tcW w:w="574" w:type="dxa"/>
            <w:vAlign w:val="center"/>
          </w:tcPr>
          <w:p w:rsidR="001B3B04" w:rsidRDefault="001B3B04" w:rsidP="00DF2A5C">
            <w:pPr>
              <w:pStyle w:val="Tekstpodstawowy"/>
              <w:numPr>
                <w:ilvl w:val="0"/>
                <w:numId w:val="1"/>
              </w:numPr>
              <w:spacing w:before="0" w:after="0"/>
              <w:ind w:left="357" w:hanging="357"/>
              <w:rPr>
                <w:sz w:val="22"/>
                <w:szCs w:val="22"/>
              </w:rPr>
            </w:pPr>
          </w:p>
        </w:tc>
        <w:tc>
          <w:tcPr>
            <w:tcW w:w="9220" w:type="dxa"/>
          </w:tcPr>
          <w:p w:rsidR="001B3B04" w:rsidRDefault="001B3B04" w:rsidP="00B642EB">
            <w:pPr>
              <w:spacing w:before="0"/>
              <w:rPr>
                <w:sz w:val="22"/>
                <w:szCs w:val="22"/>
              </w:rPr>
            </w:pPr>
            <w:r>
              <w:rPr>
                <w:sz w:val="22"/>
                <w:szCs w:val="22"/>
              </w:rPr>
              <w:t>IK-02/19.4/344 Informacje ogólne. Usunąć zapis „na miejscu”. Ujednolicenie zgodnie ze zmianą formularza raportu.</w:t>
            </w:r>
          </w:p>
        </w:tc>
        <w:tc>
          <w:tcPr>
            <w:tcW w:w="2496" w:type="dxa"/>
          </w:tcPr>
          <w:p w:rsidR="001B3B04" w:rsidRDefault="001B3B04" w:rsidP="00DA39B6">
            <w:pPr>
              <w:pStyle w:val="Tekstpodstawowy"/>
              <w:spacing w:before="0" w:after="0"/>
              <w:jc w:val="center"/>
              <w:rPr>
                <w:szCs w:val="24"/>
              </w:rPr>
            </w:pPr>
            <w:r>
              <w:rPr>
                <w:szCs w:val="24"/>
              </w:rPr>
              <w:t>Urząd Marszałkowski Województwa Kujawsko-Pomorskiego</w:t>
            </w:r>
          </w:p>
        </w:tc>
        <w:tc>
          <w:tcPr>
            <w:tcW w:w="3045" w:type="dxa"/>
            <w:shd w:val="clear" w:color="auto" w:fill="BFBFBF" w:themeFill="background1" w:themeFillShade="BF"/>
          </w:tcPr>
          <w:p w:rsidR="001B3B04" w:rsidRDefault="001B3B04" w:rsidP="001A0150">
            <w:pPr>
              <w:spacing w:before="0"/>
              <w:outlineLvl w:val="0"/>
              <w:rPr>
                <w:bCs/>
                <w:szCs w:val="24"/>
              </w:rPr>
            </w:pPr>
          </w:p>
        </w:tc>
      </w:tr>
      <w:tr w:rsidR="00AE7BC9" w:rsidTr="00A95B33">
        <w:trPr>
          <w:trHeight w:val="284"/>
        </w:trPr>
        <w:tc>
          <w:tcPr>
            <w:tcW w:w="574" w:type="dxa"/>
            <w:vAlign w:val="center"/>
          </w:tcPr>
          <w:p w:rsidR="00AE7BC9" w:rsidRDefault="00AE7BC9" w:rsidP="00DF2A5C">
            <w:pPr>
              <w:pStyle w:val="Tekstpodstawowy"/>
              <w:numPr>
                <w:ilvl w:val="0"/>
                <w:numId w:val="1"/>
              </w:numPr>
              <w:spacing w:before="0" w:after="0"/>
              <w:ind w:left="357" w:hanging="357"/>
              <w:rPr>
                <w:sz w:val="22"/>
                <w:szCs w:val="22"/>
              </w:rPr>
            </w:pPr>
          </w:p>
        </w:tc>
        <w:tc>
          <w:tcPr>
            <w:tcW w:w="9220" w:type="dxa"/>
          </w:tcPr>
          <w:p w:rsidR="00AE7BC9" w:rsidRPr="00DB315F" w:rsidRDefault="00AE7BC9" w:rsidP="00AE7BC9">
            <w:pPr>
              <w:spacing w:before="0"/>
              <w:rPr>
                <w:sz w:val="22"/>
                <w:szCs w:val="22"/>
              </w:rPr>
            </w:pPr>
            <w:r>
              <w:rPr>
                <w:sz w:val="22"/>
                <w:szCs w:val="22"/>
              </w:rPr>
              <w:t xml:space="preserve">1.1.5 Reguły związane z przebiegiem procesu. R.15. </w:t>
            </w:r>
            <w:r w:rsidRPr="00AE7BC9">
              <w:rPr>
                <w:sz w:val="22"/>
                <w:szCs w:val="22"/>
                <w:u w:val="single"/>
              </w:rPr>
              <w:t>Jest:</w:t>
            </w:r>
            <w:r w:rsidRPr="00AE7BC9">
              <w:rPr>
                <w:sz w:val="22"/>
                <w:szCs w:val="22"/>
              </w:rPr>
              <w:t xml:space="preserve"> „W sytuacji braku możliwości przekazania </w:t>
            </w:r>
            <w:r w:rsidRPr="00DB315F">
              <w:rPr>
                <w:i/>
                <w:sz w:val="22"/>
                <w:szCs w:val="22"/>
              </w:rPr>
              <w:t>Raportu z czynności kontrolnych</w:t>
            </w:r>
            <w:r w:rsidRPr="00DB315F">
              <w:rPr>
                <w:sz w:val="22"/>
                <w:szCs w:val="22"/>
              </w:rPr>
              <w:t xml:space="preserve"> bezpośrednio po…”</w:t>
            </w:r>
          </w:p>
          <w:p w:rsidR="00AE7BC9" w:rsidRDefault="00AE7BC9" w:rsidP="00AE7BC9">
            <w:pPr>
              <w:spacing w:before="0"/>
              <w:rPr>
                <w:sz w:val="22"/>
                <w:szCs w:val="22"/>
              </w:rPr>
            </w:pPr>
            <w:r w:rsidRPr="00DB315F">
              <w:rPr>
                <w:sz w:val="22"/>
                <w:szCs w:val="22"/>
                <w:u w:val="single"/>
              </w:rPr>
              <w:t>Powinno być:</w:t>
            </w:r>
            <w:r w:rsidRPr="00DB315F">
              <w:rPr>
                <w:sz w:val="22"/>
                <w:szCs w:val="22"/>
              </w:rPr>
              <w:t xml:space="preserve"> W sytuacji braku możliwości przekazania  </w:t>
            </w:r>
            <w:r w:rsidRPr="00DB315F">
              <w:rPr>
                <w:i/>
                <w:sz w:val="22"/>
                <w:szCs w:val="22"/>
              </w:rPr>
              <w:t>kopii</w:t>
            </w:r>
            <w:r w:rsidRPr="00DB315F">
              <w:rPr>
                <w:sz w:val="22"/>
                <w:szCs w:val="22"/>
              </w:rPr>
              <w:t xml:space="preserve"> </w:t>
            </w:r>
            <w:r w:rsidRPr="00DB315F">
              <w:rPr>
                <w:i/>
                <w:sz w:val="22"/>
                <w:szCs w:val="22"/>
              </w:rPr>
              <w:t>Raportu z czynności kontrolnych</w:t>
            </w:r>
            <w:r w:rsidRPr="00DB315F">
              <w:rPr>
                <w:sz w:val="22"/>
                <w:szCs w:val="22"/>
              </w:rPr>
              <w:t xml:space="preserve"> bezpośrednio po…”. Podmiot kontrolowany otrzymuje kopię Raportu z czynności kontrolnych</w:t>
            </w:r>
          </w:p>
        </w:tc>
        <w:tc>
          <w:tcPr>
            <w:tcW w:w="2496" w:type="dxa"/>
          </w:tcPr>
          <w:p w:rsidR="00AE7BC9" w:rsidRDefault="00AE7BC9" w:rsidP="00DA39B6">
            <w:pPr>
              <w:pStyle w:val="Tekstpodstawowy"/>
              <w:spacing w:before="0" w:after="0"/>
              <w:jc w:val="center"/>
              <w:rPr>
                <w:szCs w:val="24"/>
              </w:rPr>
            </w:pPr>
            <w:r>
              <w:rPr>
                <w:szCs w:val="24"/>
              </w:rPr>
              <w:t>Urząd Marszałkowski Województwa Lubelskiego</w:t>
            </w:r>
          </w:p>
        </w:tc>
        <w:tc>
          <w:tcPr>
            <w:tcW w:w="3045" w:type="dxa"/>
            <w:shd w:val="clear" w:color="auto" w:fill="BFBFBF" w:themeFill="background1" w:themeFillShade="BF"/>
          </w:tcPr>
          <w:p w:rsidR="00AE7BC9" w:rsidRDefault="00AE7BC9" w:rsidP="001A0150">
            <w:pPr>
              <w:spacing w:before="0"/>
              <w:outlineLvl w:val="0"/>
              <w:rPr>
                <w:bCs/>
                <w:szCs w:val="24"/>
              </w:rPr>
            </w:pPr>
          </w:p>
        </w:tc>
      </w:tr>
      <w:tr w:rsidR="00AE7BC9" w:rsidTr="00A95B33">
        <w:trPr>
          <w:trHeight w:val="284"/>
        </w:trPr>
        <w:tc>
          <w:tcPr>
            <w:tcW w:w="574" w:type="dxa"/>
            <w:vAlign w:val="center"/>
          </w:tcPr>
          <w:p w:rsidR="00AE7BC9" w:rsidRDefault="00AE7BC9" w:rsidP="00DF2A5C">
            <w:pPr>
              <w:pStyle w:val="Tekstpodstawowy"/>
              <w:numPr>
                <w:ilvl w:val="0"/>
                <w:numId w:val="1"/>
              </w:numPr>
              <w:spacing w:before="0" w:after="0"/>
              <w:ind w:left="357" w:hanging="357"/>
              <w:rPr>
                <w:sz w:val="22"/>
                <w:szCs w:val="22"/>
              </w:rPr>
            </w:pPr>
          </w:p>
        </w:tc>
        <w:tc>
          <w:tcPr>
            <w:tcW w:w="9220" w:type="dxa"/>
          </w:tcPr>
          <w:p w:rsidR="00AE7BC9" w:rsidRPr="00AE7BC9" w:rsidRDefault="00AE7BC9" w:rsidP="00AE7BC9">
            <w:pPr>
              <w:spacing w:before="0"/>
              <w:rPr>
                <w:sz w:val="22"/>
                <w:szCs w:val="22"/>
              </w:rPr>
            </w:pPr>
            <w:r>
              <w:rPr>
                <w:sz w:val="22"/>
                <w:szCs w:val="22"/>
              </w:rPr>
              <w:t xml:space="preserve">1.1.5 Reguły związane z przebiegiem procesu. R.17. </w:t>
            </w:r>
            <w:r w:rsidRPr="00AE7BC9">
              <w:rPr>
                <w:sz w:val="22"/>
                <w:szCs w:val="22"/>
                <w:u w:val="single"/>
              </w:rPr>
              <w:t>Jest:</w:t>
            </w:r>
            <w:r w:rsidRPr="00AE7BC9">
              <w:rPr>
                <w:szCs w:val="24"/>
              </w:rPr>
              <w:t xml:space="preserve"> „W przypadku, gdy podczas czynności kontrolnych zostały stwierdzone niezgodności a  podmiot kontrolowany nie zgłosi na piśmie uwag do ustaleń zawartych w raporcie bezpośrednio po zakończeniu czynności kontrolnych, z zatwierdzeniem raportu należy wstrzymać się 10 dni licząc od dnia otrzymania </w:t>
            </w:r>
            <w:r w:rsidRPr="00DB315F">
              <w:rPr>
                <w:szCs w:val="24"/>
              </w:rPr>
              <w:t xml:space="preserve">raportu </w:t>
            </w:r>
            <w:r w:rsidRPr="00AE7BC9">
              <w:rPr>
                <w:szCs w:val="24"/>
              </w:rPr>
              <w:t xml:space="preserve">przez podmiot kontrolowany (7 dni na złożenie ewentualnych uwag przez podmiot </w:t>
            </w:r>
            <w:r w:rsidRPr="00AE7BC9">
              <w:rPr>
                <w:szCs w:val="24"/>
              </w:rPr>
              <w:lastRenderedPageBreak/>
              <w:t>kontrolowany + 3 dni na otrzymanie uwag za pośrednictwem operatora pocztowego)…”</w:t>
            </w:r>
          </w:p>
          <w:p w:rsidR="00AE7BC9" w:rsidRDefault="00AE7BC9" w:rsidP="00DB315F">
            <w:pPr>
              <w:spacing w:before="100" w:beforeAutospacing="1"/>
              <w:contextualSpacing/>
              <w:rPr>
                <w:sz w:val="22"/>
                <w:szCs w:val="22"/>
              </w:rPr>
            </w:pPr>
            <w:r w:rsidRPr="00AE7BC9">
              <w:rPr>
                <w:sz w:val="22"/>
                <w:szCs w:val="22"/>
                <w:u w:val="single"/>
              </w:rPr>
              <w:t>Powinno być:</w:t>
            </w:r>
            <w:r w:rsidRPr="00AE7BC9">
              <w:rPr>
                <w:szCs w:val="24"/>
              </w:rPr>
              <w:t xml:space="preserve"> „W przypadku, gdy podczas czynności kontrolnych zostały stwierdzone niezgodności a  podmiot kontrolowany nie zgłosi na piśmie uwag do ustaleń zawartych w raporcie bezpośrednio po zakończeniu czynności kontrolnych, z zatwierdzeniem raportu należy wstrzymać się 10 dni licząc od dnia otrzymania </w:t>
            </w:r>
            <w:r w:rsidRPr="00DB315F">
              <w:rPr>
                <w:szCs w:val="24"/>
              </w:rPr>
              <w:t xml:space="preserve">kopii raportu </w:t>
            </w:r>
            <w:r w:rsidRPr="00AE7BC9">
              <w:rPr>
                <w:szCs w:val="24"/>
              </w:rPr>
              <w:t>przez podmiot kontrolowany (7 dni na złożenie ewentualnych uwag przez podmiot kontrolowany + 3 dni na otrzymanie uwag za pośrednictwem operatora pocztowego)…”</w:t>
            </w:r>
          </w:p>
        </w:tc>
        <w:tc>
          <w:tcPr>
            <w:tcW w:w="2496" w:type="dxa"/>
          </w:tcPr>
          <w:p w:rsidR="00AE7BC9" w:rsidRDefault="00AE7BC9" w:rsidP="00DA39B6">
            <w:pPr>
              <w:pStyle w:val="Tekstpodstawowy"/>
              <w:spacing w:before="0" w:after="0"/>
              <w:jc w:val="center"/>
              <w:rPr>
                <w:szCs w:val="24"/>
              </w:rPr>
            </w:pPr>
            <w:r>
              <w:rPr>
                <w:szCs w:val="24"/>
              </w:rPr>
              <w:lastRenderedPageBreak/>
              <w:t>Urząd Marszałkowski Województwa Lubelskiego</w:t>
            </w:r>
          </w:p>
        </w:tc>
        <w:tc>
          <w:tcPr>
            <w:tcW w:w="3045" w:type="dxa"/>
            <w:shd w:val="clear" w:color="auto" w:fill="BFBFBF" w:themeFill="background1" w:themeFillShade="BF"/>
          </w:tcPr>
          <w:p w:rsidR="00AE7BC9" w:rsidRDefault="00AE7BC9" w:rsidP="001A0150">
            <w:pPr>
              <w:spacing w:before="0"/>
              <w:outlineLvl w:val="0"/>
              <w:rPr>
                <w:bCs/>
                <w:szCs w:val="24"/>
              </w:rPr>
            </w:pPr>
          </w:p>
        </w:tc>
      </w:tr>
      <w:tr w:rsidR="00AE7BC9" w:rsidTr="00A95B33">
        <w:trPr>
          <w:trHeight w:val="284"/>
        </w:trPr>
        <w:tc>
          <w:tcPr>
            <w:tcW w:w="574" w:type="dxa"/>
            <w:vAlign w:val="center"/>
          </w:tcPr>
          <w:p w:rsidR="00AE7BC9" w:rsidRDefault="00AE7BC9" w:rsidP="00DF2A5C">
            <w:pPr>
              <w:pStyle w:val="Tekstpodstawowy"/>
              <w:numPr>
                <w:ilvl w:val="0"/>
                <w:numId w:val="1"/>
              </w:numPr>
              <w:spacing w:before="0" w:after="0"/>
              <w:ind w:left="357" w:hanging="357"/>
              <w:rPr>
                <w:sz w:val="22"/>
                <w:szCs w:val="22"/>
              </w:rPr>
            </w:pPr>
          </w:p>
        </w:tc>
        <w:tc>
          <w:tcPr>
            <w:tcW w:w="9220" w:type="dxa"/>
          </w:tcPr>
          <w:p w:rsidR="00AE7BC9" w:rsidRPr="00AE7BC9" w:rsidRDefault="00AE7BC9" w:rsidP="00AE7BC9">
            <w:pPr>
              <w:spacing w:before="0"/>
              <w:rPr>
                <w:sz w:val="22"/>
                <w:szCs w:val="22"/>
                <w:u w:val="single"/>
              </w:rPr>
            </w:pPr>
            <w:r>
              <w:rPr>
                <w:sz w:val="22"/>
                <w:szCs w:val="22"/>
              </w:rPr>
              <w:t xml:space="preserve">1.1.5 Reguły związane z przebiegiem procesu. R.23. </w:t>
            </w:r>
            <w:r w:rsidRPr="00AE7BC9">
              <w:rPr>
                <w:sz w:val="22"/>
                <w:szCs w:val="22"/>
                <w:u w:val="single"/>
              </w:rPr>
              <w:t>Jest:</w:t>
            </w:r>
            <w:r w:rsidRPr="00AE7BC9">
              <w:rPr>
                <w:szCs w:val="24"/>
              </w:rPr>
              <w:t xml:space="preserve"> „W sytuacji </w:t>
            </w:r>
            <w:r w:rsidRPr="00DB315F">
              <w:rPr>
                <w:szCs w:val="24"/>
              </w:rPr>
              <w:t xml:space="preserve">kiedy raport </w:t>
            </w:r>
            <w:r w:rsidRPr="00AE7BC9">
              <w:rPr>
                <w:szCs w:val="24"/>
              </w:rPr>
              <w:t>nie zostaje przekazany bezpośrednio po zakończeniu czynności kontrolnych, kopię raportu</w:t>
            </w:r>
            <w:r w:rsidRPr="00AE7BC9">
              <w:rPr>
                <w:i/>
                <w:szCs w:val="24"/>
              </w:rPr>
              <w:t xml:space="preserve"> </w:t>
            </w:r>
            <w:r w:rsidRPr="00AE7BC9">
              <w:rPr>
                <w:szCs w:val="24"/>
              </w:rPr>
              <w:t>przekazuje się podmiotowi kontrolowanemu w terminie 7 dni…”</w:t>
            </w:r>
          </w:p>
          <w:p w:rsidR="00AE7BC9" w:rsidRDefault="00AE7BC9" w:rsidP="00AE7BC9">
            <w:pPr>
              <w:spacing w:before="0"/>
              <w:rPr>
                <w:sz w:val="22"/>
                <w:szCs w:val="22"/>
              </w:rPr>
            </w:pPr>
            <w:r w:rsidRPr="00AE7BC9">
              <w:rPr>
                <w:sz w:val="22"/>
                <w:szCs w:val="22"/>
                <w:u w:val="single"/>
              </w:rPr>
              <w:t>Powinno być:</w:t>
            </w:r>
            <w:r w:rsidRPr="00AE7BC9">
              <w:rPr>
                <w:szCs w:val="24"/>
              </w:rPr>
              <w:t xml:space="preserve"> „W sytuacji kiedy</w:t>
            </w:r>
            <w:r w:rsidRPr="00AE7BC9">
              <w:rPr>
                <w:color w:val="FF0000"/>
                <w:szCs w:val="24"/>
              </w:rPr>
              <w:t xml:space="preserve"> </w:t>
            </w:r>
            <w:r w:rsidRPr="00DB315F">
              <w:rPr>
                <w:szCs w:val="24"/>
              </w:rPr>
              <w:t xml:space="preserve">kopia raportu </w:t>
            </w:r>
            <w:r w:rsidRPr="00AE7BC9">
              <w:rPr>
                <w:szCs w:val="24"/>
              </w:rPr>
              <w:t>nie zostaje przekazan</w:t>
            </w:r>
            <w:r w:rsidRPr="00AE7BC9">
              <w:rPr>
                <w:color w:val="FF0000"/>
                <w:szCs w:val="24"/>
              </w:rPr>
              <w:t>a</w:t>
            </w:r>
            <w:r w:rsidRPr="00AE7BC9">
              <w:rPr>
                <w:szCs w:val="24"/>
              </w:rPr>
              <w:t xml:space="preserve"> bezpośrednio po zakończeniu czynności kontrolnych, kopię raportu</w:t>
            </w:r>
            <w:r w:rsidRPr="00AE7BC9">
              <w:rPr>
                <w:i/>
                <w:szCs w:val="24"/>
              </w:rPr>
              <w:t xml:space="preserve"> </w:t>
            </w:r>
            <w:r w:rsidRPr="00AE7BC9">
              <w:rPr>
                <w:szCs w:val="24"/>
              </w:rPr>
              <w:t>przekazuje się podmiotowi kontrolowanemu w terminie 7 dni…”</w:t>
            </w:r>
            <w:r>
              <w:rPr>
                <w:szCs w:val="24"/>
              </w:rPr>
              <w:t xml:space="preserve">. </w:t>
            </w:r>
            <w:r>
              <w:rPr>
                <w:sz w:val="22"/>
                <w:szCs w:val="22"/>
              </w:rPr>
              <w:t>Podmiot kontrolowany otrzymuje kopię Raportu z czynności kontrolnych</w:t>
            </w:r>
          </w:p>
        </w:tc>
        <w:tc>
          <w:tcPr>
            <w:tcW w:w="2496" w:type="dxa"/>
          </w:tcPr>
          <w:p w:rsidR="00AE7BC9" w:rsidRDefault="00AE7BC9" w:rsidP="00DA39B6">
            <w:pPr>
              <w:pStyle w:val="Tekstpodstawowy"/>
              <w:spacing w:before="0" w:after="0"/>
              <w:jc w:val="center"/>
              <w:rPr>
                <w:szCs w:val="24"/>
              </w:rPr>
            </w:pPr>
            <w:r>
              <w:rPr>
                <w:szCs w:val="24"/>
              </w:rPr>
              <w:t>Urząd Marszałkowski Województwa Lubelskiego</w:t>
            </w:r>
          </w:p>
        </w:tc>
        <w:tc>
          <w:tcPr>
            <w:tcW w:w="3045" w:type="dxa"/>
            <w:shd w:val="clear" w:color="auto" w:fill="BFBFBF" w:themeFill="background1" w:themeFillShade="BF"/>
          </w:tcPr>
          <w:p w:rsidR="00AE7BC9" w:rsidRDefault="00AE7BC9" w:rsidP="001A0150">
            <w:pPr>
              <w:spacing w:before="0"/>
              <w:outlineLvl w:val="0"/>
              <w:rPr>
                <w:bCs/>
                <w:szCs w:val="24"/>
              </w:rPr>
            </w:pPr>
          </w:p>
        </w:tc>
      </w:tr>
      <w:tr w:rsidR="00D84BBC" w:rsidTr="00A95B33">
        <w:trPr>
          <w:trHeight w:val="284"/>
        </w:trPr>
        <w:tc>
          <w:tcPr>
            <w:tcW w:w="574" w:type="dxa"/>
            <w:vAlign w:val="center"/>
          </w:tcPr>
          <w:p w:rsidR="00D84BBC" w:rsidRDefault="00D84BBC" w:rsidP="00DF2A5C">
            <w:pPr>
              <w:pStyle w:val="Tekstpodstawowy"/>
              <w:numPr>
                <w:ilvl w:val="0"/>
                <w:numId w:val="1"/>
              </w:numPr>
              <w:spacing w:before="0" w:after="0"/>
              <w:ind w:left="357" w:hanging="357"/>
              <w:rPr>
                <w:sz w:val="22"/>
                <w:szCs w:val="22"/>
              </w:rPr>
            </w:pPr>
          </w:p>
        </w:tc>
        <w:tc>
          <w:tcPr>
            <w:tcW w:w="9220" w:type="dxa"/>
          </w:tcPr>
          <w:p w:rsidR="00D84BBC" w:rsidRPr="00F64853" w:rsidRDefault="00AE7BC9" w:rsidP="00AE7BC9">
            <w:pPr>
              <w:spacing w:before="0"/>
              <w:rPr>
                <w:bCs/>
              </w:rPr>
            </w:pPr>
            <w:r>
              <w:rPr>
                <w:sz w:val="22"/>
                <w:szCs w:val="22"/>
              </w:rPr>
              <w:t>1.1.5 Reguły związane z przebiegiem procesu. R.24. Zamienić „</w:t>
            </w:r>
            <w:r w:rsidRPr="00A6058F">
              <w:rPr>
                <w:color w:val="000000"/>
              </w:rPr>
              <w:t xml:space="preserve">podmiot kontrolowany musi potwierdzić fakt otrzymania kopii raportu  </w:t>
            </w:r>
            <w:r w:rsidRPr="00DB315F">
              <w:t>na kserokopii raportu” na „podmiot kontrolowany musi potwierdzić fakt otrzymania kopii raportu  na kserokopii kopii raportu”.</w:t>
            </w:r>
          </w:p>
        </w:tc>
        <w:tc>
          <w:tcPr>
            <w:tcW w:w="2496" w:type="dxa"/>
          </w:tcPr>
          <w:p w:rsidR="00D84BBC" w:rsidRPr="00C16C80" w:rsidRDefault="00AE7BC9" w:rsidP="00DA39B6">
            <w:pPr>
              <w:pStyle w:val="Tekstpodstawowy"/>
              <w:spacing w:before="0" w:after="0"/>
              <w:jc w:val="center"/>
              <w:rPr>
                <w:szCs w:val="24"/>
              </w:rPr>
            </w:pPr>
            <w:r>
              <w:rPr>
                <w:szCs w:val="24"/>
              </w:rPr>
              <w:t>Urząd Marszałkowski Województwa Lubelskiego</w:t>
            </w:r>
          </w:p>
        </w:tc>
        <w:tc>
          <w:tcPr>
            <w:tcW w:w="3045" w:type="dxa"/>
            <w:shd w:val="clear" w:color="auto" w:fill="BFBFBF" w:themeFill="background1" w:themeFillShade="BF"/>
          </w:tcPr>
          <w:p w:rsidR="00D84BBC" w:rsidRDefault="00D84BBC" w:rsidP="001A0150">
            <w:pPr>
              <w:spacing w:before="0"/>
              <w:outlineLvl w:val="0"/>
              <w:rPr>
                <w:bCs/>
                <w:szCs w:val="24"/>
              </w:rPr>
            </w:pPr>
          </w:p>
        </w:tc>
      </w:tr>
      <w:tr w:rsidR="00AE7BC9" w:rsidTr="00A95B33">
        <w:trPr>
          <w:trHeight w:val="284"/>
        </w:trPr>
        <w:tc>
          <w:tcPr>
            <w:tcW w:w="574" w:type="dxa"/>
            <w:vAlign w:val="center"/>
          </w:tcPr>
          <w:p w:rsidR="00AE7BC9" w:rsidRDefault="00AE7BC9" w:rsidP="00DF2A5C">
            <w:pPr>
              <w:pStyle w:val="Tekstpodstawowy"/>
              <w:numPr>
                <w:ilvl w:val="0"/>
                <w:numId w:val="1"/>
              </w:numPr>
              <w:spacing w:before="0" w:after="0"/>
              <w:ind w:left="357" w:hanging="357"/>
              <w:rPr>
                <w:sz w:val="22"/>
                <w:szCs w:val="22"/>
              </w:rPr>
            </w:pPr>
          </w:p>
        </w:tc>
        <w:tc>
          <w:tcPr>
            <w:tcW w:w="9220" w:type="dxa"/>
          </w:tcPr>
          <w:p w:rsidR="00AE7BC9" w:rsidRDefault="00AE7BC9" w:rsidP="00AE7BC9">
            <w:pPr>
              <w:spacing w:before="0"/>
              <w:rPr>
                <w:sz w:val="22"/>
                <w:szCs w:val="22"/>
              </w:rPr>
            </w:pPr>
            <w:r>
              <w:rPr>
                <w:sz w:val="22"/>
                <w:szCs w:val="22"/>
              </w:rPr>
              <w:t>1.1.6. Załączniki</w:t>
            </w:r>
          </w:p>
          <w:p w:rsidR="00AE7BC9" w:rsidRPr="00AE7BC9" w:rsidRDefault="00AE7BC9" w:rsidP="00AE7BC9">
            <w:pPr>
              <w:spacing w:before="0"/>
              <w:rPr>
                <w:sz w:val="22"/>
                <w:szCs w:val="22"/>
              </w:rPr>
            </w:pPr>
            <w:r w:rsidRPr="00AE7BC9">
              <w:rPr>
                <w:sz w:val="22"/>
                <w:szCs w:val="22"/>
              </w:rPr>
              <w:t xml:space="preserve">P-07/344. Jest: „Pismo przekazujące </w:t>
            </w:r>
            <w:r w:rsidRPr="00DB315F">
              <w:rPr>
                <w:sz w:val="22"/>
                <w:szCs w:val="22"/>
              </w:rPr>
              <w:t xml:space="preserve">Raport z czynności kontrolnych…”  powinno być: Pismo przekazujące kopię Raportu z czynności kontrolnych…”. Zgodnie z treścią </w:t>
            </w:r>
            <w:r w:rsidRPr="00AE7BC9">
              <w:rPr>
                <w:sz w:val="22"/>
                <w:szCs w:val="22"/>
              </w:rPr>
              <w:t>pisma P07/344</w:t>
            </w:r>
          </w:p>
        </w:tc>
        <w:tc>
          <w:tcPr>
            <w:tcW w:w="2496" w:type="dxa"/>
          </w:tcPr>
          <w:p w:rsidR="00AE7BC9" w:rsidRDefault="00AE7BC9" w:rsidP="00DA39B6">
            <w:pPr>
              <w:pStyle w:val="Tekstpodstawowy"/>
              <w:spacing w:before="0" w:after="0"/>
              <w:jc w:val="center"/>
              <w:rPr>
                <w:szCs w:val="24"/>
              </w:rPr>
            </w:pPr>
            <w:r>
              <w:rPr>
                <w:szCs w:val="24"/>
              </w:rPr>
              <w:t>Urząd Marszałkowski Województwa Lubelskiego</w:t>
            </w:r>
          </w:p>
        </w:tc>
        <w:tc>
          <w:tcPr>
            <w:tcW w:w="3045" w:type="dxa"/>
            <w:shd w:val="clear" w:color="auto" w:fill="BFBFBF" w:themeFill="background1" w:themeFillShade="BF"/>
          </w:tcPr>
          <w:p w:rsidR="00AE7BC9" w:rsidRDefault="00AE7BC9" w:rsidP="001A0150">
            <w:pPr>
              <w:spacing w:before="0"/>
              <w:outlineLvl w:val="0"/>
              <w:rPr>
                <w:bCs/>
                <w:szCs w:val="24"/>
              </w:rPr>
            </w:pPr>
          </w:p>
        </w:tc>
      </w:tr>
      <w:tr w:rsidR="00AE7BC9" w:rsidTr="00A95B33">
        <w:trPr>
          <w:trHeight w:val="284"/>
        </w:trPr>
        <w:tc>
          <w:tcPr>
            <w:tcW w:w="574" w:type="dxa"/>
            <w:vAlign w:val="center"/>
          </w:tcPr>
          <w:p w:rsidR="00AE7BC9" w:rsidRPr="00C2789C" w:rsidRDefault="005D5C5D" w:rsidP="00DF2A5C">
            <w:pPr>
              <w:pStyle w:val="Tekstpodstawowy"/>
              <w:numPr>
                <w:ilvl w:val="0"/>
                <w:numId w:val="1"/>
              </w:numPr>
              <w:spacing w:before="0" w:after="0"/>
              <w:ind w:left="357" w:hanging="357"/>
              <w:rPr>
                <w:sz w:val="22"/>
                <w:szCs w:val="22"/>
              </w:rPr>
            </w:pPr>
            <w:r w:rsidRPr="00C2789C">
              <w:rPr>
                <w:sz w:val="22"/>
                <w:szCs w:val="22"/>
              </w:rPr>
              <w:t xml:space="preserve"> </w:t>
            </w:r>
          </w:p>
        </w:tc>
        <w:tc>
          <w:tcPr>
            <w:tcW w:w="9220" w:type="dxa"/>
          </w:tcPr>
          <w:p w:rsidR="00AE7BC9" w:rsidRPr="00C2789C" w:rsidRDefault="00AE7BC9" w:rsidP="00AE7BC9">
            <w:pPr>
              <w:spacing w:before="0"/>
              <w:rPr>
                <w:sz w:val="22"/>
                <w:szCs w:val="22"/>
              </w:rPr>
            </w:pPr>
            <w:r w:rsidRPr="00C2789C">
              <w:rPr>
                <w:sz w:val="22"/>
                <w:szCs w:val="22"/>
              </w:rPr>
              <w:t>2. Czynności wykonywane na poszczególnych stanowiskach pracy</w:t>
            </w:r>
          </w:p>
          <w:p w:rsidR="00AE7BC9" w:rsidRPr="00C2789C" w:rsidRDefault="00AE7BC9" w:rsidP="00AE7BC9">
            <w:pPr>
              <w:spacing w:before="0"/>
              <w:rPr>
                <w:sz w:val="22"/>
                <w:szCs w:val="22"/>
              </w:rPr>
            </w:pPr>
            <w:r w:rsidRPr="00C2789C">
              <w:rPr>
                <w:sz w:val="22"/>
                <w:szCs w:val="22"/>
              </w:rPr>
              <w:t>Stanowisko: Inspektor terenowy. Jako pierwszą funkcję proponuję wprowadzić: Złożenie deklaracji bezstronności. Zakres czynności to: Wypełnienie deklaracji bezstronności na karcie weryfikacji Raportu z czynności kontrolnych. Wzory dokumentów to: K-01/344</w:t>
            </w:r>
          </w:p>
        </w:tc>
        <w:tc>
          <w:tcPr>
            <w:tcW w:w="2496" w:type="dxa"/>
          </w:tcPr>
          <w:p w:rsidR="00AE7BC9" w:rsidRPr="00C2789C" w:rsidRDefault="00AE7BC9" w:rsidP="00DA39B6">
            <w:pPr>
              <w:pStyle w:val="Tekstpodstawowy"/>
              <w:spacing w:before="0" w:after="0"/>
              <w:jc w:val="center"/>
              <w:rPr>
                <w:szCs w:val="24"/>
              </w:rPr>
            </w:pPr>
            <w:r w:rsidRPr="00C2789C">
              <w:rPr>
                <w:szCs w:val="24"/>
              </w:rPr>
              <w:t>Urząd Marszałkowski Województwa Lubelskiego</w:t>
            </w:r>
          </w:p>
        </w:tc>
        <w:tc>
          <w:tcPr>
            <w:tcW w:w="3045" w:type="dxa"/>
            <w:shd w:val="clear" w:color="auto" w:fill="BFBFBF" w:themeFill="background1" w:themeFillShade="BF"/>
          </w:tcPr>
          <w:p w:rsidR="00AE7BC9" w:rsidRPr="00C12365" w:rsidRDefault="00AE7BC9" w:rsidP="001A0150">
            <w:pPr>
              <w:spacing w:before="0"/>
              <w:outlineLvl w:val="0"/>
              <w:rPr>
                <w:bCs/>
                <w:szCs w:val="24"/>
                <w:highlight w:val="yellow"/>
              </w:rPr>
            </w:pPr>
          </w:p>
        </w:tc>
      </w:tr>
      <w:tr w:rsidR="00AE7BC9" w:rsidTr="00A95B33">
        <w:trPr>
          <w:trHeight w:val="284"/>
        </w:trPr>
        <w:tc>
          <w:tcPr>
            <w:tcW w:w="574" w:type="dxa"/>
            <w:vAlign w:val="center"/>
          </w:tcPr>
          <w:p w:rsidR="00AE7BC9" w:rsidRDefault="00AE7BC9" w:rsidP="00DF2A5C">
            <w:pPr>
              <w:pStyle w:val="Tekstpodstawowy"/>
              <w:numPr>
                <w:ilvl w:val="0"/>
                <w:numId w:val="1"/>
              </w:numPr>
              <w:spacing w:before="0" w:after="0"/>
              <w:ind w:left="357" w:hanging="357"/>
              <w:rPr>
                <w:sz w:val="22"/>
                <w:szCs w:val="22"/>
              </w:rPr>
            </w:pPr>
          </w:p>
        </w:tc>
        <w:tc>
          <w:tcPr>
            <w:tcW w:w="9220" w:type="dxa"/>
          </w:tcPr>
          <w:p w:rsidR="00AE7BC9" w:rsidRDefault="00AE7BC9" w:rsidP="00A0277B">
            <w:pPr>
              <w:spacing w:before="0"/>
              <w:rPr>
                <w:sz w:val="22"/>
                <w:szCs w:val="22"/>
              </w:rPr>
            </w:pPr>
            <w:r w:rsidRPr="00A0277B">
              <w:rPr>
                <w:sz w:val="22"/>
                <w:szCs w:val="22"/>
              </w:rPr>
              <w:t>P-01/344</w:t>
            </w:r>
            <w:r w:rsidR="00A0277B">
              <w:rPr>
                <w:sz w:val="22"/>
                <w:szCs w:val="22"/>
              </w:rPr>
              <w:t xml:space="preserve"> </w:t>
            </w:r>
            <w:r w:rsidRPr="00A0277B">
              <w:rPr>
                <w:sz w:val="22"/>
                <w:szCs w:val="22"/>
              </w:rPr>
              <w:t>Przypisy. Jest:”D – kontrola</w:t>
            </w:r>
            <w:r w:rsidRPr="00DB315F">
              <w:rPr>
                <w:sz w:val="22"/>
                <w:szCs w:val="22"/>
              </w:rPr>
              <w:t>/wizytacja uzupełniająca</w:t>
            </w:r>
            <w:r w:rsidR="00A0277B" w:rsidRPr="00DB315F">
              <w:rPr>
                <w:sz w:val="22"/>
                <w:szCs w:val="22"/>
              </w:rPr>
              <w:t xml:space="preserve">  </w:t>
            </w:r>
            <w:r w:rsidRPr="00DB315F">
              <w:rPr>
                <w:sz w:val="22"/>
                <w:szCs w:val="22"/>
              </w:rPr>
              <w:t xml:space="preserve">Powinno być: :”D – kontrola/wizyta </w:t>
            </w:r>
            <w:r w:rsidRPr="00A0277B">
              <w:rPr>
                <w:sz w:val="22"/>
                <w:szCs w:val="22"/>
              </w:rPr>
              <w:t>uzupełniająca</w:t>
            </w:r>
            <w:r w:rsidR="00A0277B">
              <w:rPr>
                <w:sz w:val="22"/>
                <w:szCs w:val="22"/>
              </w:rPr>
              <w:t>.</w:t>
            </w:r>
          </w:p>
        </w:tc>
        <w:tc>
          <w:tcPr>
            <w:tcW w:w="2496" w:type="dxa"/>
          </w:tcPr>
          <w:p w:rsidR="00AE7BC9" w:rsidRDefault="00AE7BC9" w:rsidP="00DA39B6">
            <w:pPr>
              <w:pStyle w:val="Tekstpodstawowy"/>
              <w:spacing w:before="0" w:after="0"/>
              <w:jc w:val="center"/>
              <w:rPr>
                <w:szCs w:val="24"/>
              </w:rPr>
            </w:pPr>
            <w:r>
              <w:rPr>
                <w:szCs w:val="24"/>
              </w:rPr>
              <w:t>Urząd Marszałkowski Województwa Lubelskiego</w:t>
            </w:r>
          </w:p>
        </w:tc>
        <w:tc>
          <w:tcPr>
            <w:tcW w:w="3045" w:type="dxa"/>
            <w:shd w:val="clear" w:color="auto" w:fill="BFBFBF" w:themeFill="background1" w:themeFillShade="BF"/>
          </w:tcPr>
          <w:p w:rsidR="00AE7BC9" w:rsidRDefault="00AE7BC9" w:rsidP="001A0150">
            <w:pPr>
              <w:spacing w:before="0"/>
              <w:outlineLvl w:val="0"/>
              <w:rPr>
                <w:bCs/>
                <w:szCs w:val="24"/>
              </w:rPr>
            </w:pPr>
          </w:p>
        </w:tc>
      </w:tr>
      <w:tr w:rsidR="00A0277B" w:rsidTr="00A95B33">
        <w:trPr>
          <w:trHeight w:val="284"/>
        </w:trPr>
        <w:tc>
          <w:tcPr>
            <w:tcW w:w="574" w:type="dxa"/>
            <w:vAlign w:val="center"/>
          </w:tcPr>
          <w:p w:rsidR="00A0277B" w:rsidRDefault="00A0277B" w:rsidP="00DF2A5C">
            <w:pPr>
              <w:pStyle w:val="Tekstpodstawowy"/>
              <w:numPr>
                <w:ilvl w:val="0"/>
                <w:numId w:val="1"/>
              </w:numPr>
              <w:spacing w:before="0" w:after="0"/>
              <w:ind w:left="357" w:hanging="357"/>
              <w:rPr>
                <w:sz w:val="22"/>
                <w:szCs w:val="22"/>
              </w:rPr>
            </w:pPr>
          </w:p>
        </w:tc>
        <w:tc>
          <w:tcPr>
            <w:tcW w:w="9220" w:type="dxa"/>
          </w:tcPr>
          <w:p w:rsidR="00A0277B" w:rsidRPr="00A0277B" w:rsidRDefault="003F44A8" w:rsidP="00A0277B">
            <w:pPr>
              <w:spacing w:before="0"/>
              <w:rPr>
                <w:sz w:val="22"/>
                <w:szCs w:val="22"/>
              </w:rPr>
            </w:pPr>
            <w:r>
              <w:rPr>
                <w:sz w:val="22"/>
                <w:szCs w:val="22"/>
              </w:rPr>
              <w:t xml:space="preserve">1.1.5 Reguły związane z przebiegiem procesu. R.18. W przypadku, gdy uwagi zgłoszone przez podmiot kontrolowany są zasadne (w całości lub w części) należy niezwłocznie sporządzić zmieniony/uzupełniony Raport z czynności kontrolnych. </w:t>
            </w:r>
            <w:r w:rsidRPr="00DB315F">
              <w:rPr>
                <w:sz w:val="22"/>
                <w:szCs w:val="22"/>
              </w:rPr>
              <w:t xml:space="preserve">W przypadku, gdy wprowadzone zmiany mają charakter redakcyjny oraz nie wpływają na ostateczny wynik kontroli, należy </w:t>
            </w:r>
            <w:r>
              <w:rPr>
                <w:sz w:val="22"/>
                <w:szCs w:val="22"/>
              </w:rPr>
              <w:t xml:space="preserve">umieścić parafkę oraz datę dokonania zmiany….. W przypadku, gdy dla wprowadzenia zgłoszonych uwag konieczna jest zmiana treści raportu oraz wpływają na ostateczny wynik kontroli sporządza się nowy raport z nową datą sporządzenia. Numer raportu pozostaje bez zmian. Wówczas należy wydrukować dwa </w:t>
            </w:r>
            <w:r>
              <w:rPr>
                <w:sz w:val="22"/>
                <w:szCs w:val="22"/>
              </w:rPr>
              <w:lastRenderedPageBreak/>
              <w:t>egzemplarze dokumentu w nagłówku jednego odznaczyć opcję „Oryginał” oraz „Korekta”, zaś w nagłówku drugiego opcję „Kopia” oraz „Korekta”. Kopię raportu należy przesłać do podmiotu kontrolowanego pismem P-07/344.</w:t>
            </w:r>
          </w:p>
        </w:tc>
        <w:tc>
          <w:tcPr>
            <w:tcW w:w="2496" w:type="dxa"/>
          </w:tcPr>
          <w:p w:rsidR="00A0277B" w:rsidRDefault="003F44A8" w:rsidP="00DA39B6">
            <w:pPr>
              <w:pStyle w:val="Tekstpodstawowy"/>
              <w:spacing w:before="0" w:after="0"/>
              <w:jc w:val="center"/>
              <w:rPr>
                <w:szCs w:val="24"/>
              </w:rPr>
            </w:pPr>
            <w:r>
              <w:rPr>
                <w:szCs w:val="24"/>
              </w:rPr>
              <w:lastRenderedPageBreak/>
              <w:t>Urząd Marszałkowski Województwa Małopolskiego</w:t>
            </w:r>
          </w:p>
          <w:p w:rsidR="00CA590C" w:rsidRDefault="00CA590C" w:rsidP="00DA39B6">
            <w:pPr>
              <w:pStyle w:val="Tekstpodstawowy"/>
              <w:spacing w:before="0" w:after="0"/>
              <w:jc w:val="center"/>
              <w:rPr>
                <w:szCs w:val="24"/>
              </w:rPr>
            </w:pPr>
            <w:r>
              <w:rPr>
                <w:szCs w:val="24"/>
              </w:rPr>
              <w:t>Urząd Marszałkowski Województwa Pomorskiego</w:t>
            </w:r>
          </w:p>
        </w:tc>
        <w:tc>
          <w:tcPr>
            <w:tcW w:w="3045" w:type="dxa"/>
            <w:shd w:val="clear" w:color="auto" w:fill="BFBFBF" w:themeFill="background1" w:themeFillShade="BF"/>
          </w:tcPr>
          <w:p w:rsidR="00A0277B" w:rsidRDefault="00A0277B" w:rsidP="001A0150">
            <w:pPr>
              <w:spacing w:before="0"/>
              <w:outlineLvl w:val="0"/>
              <w:rPr>
                <w:bCs/>
                <w:szCs w:val="24"/>
              </w:rPr>
            </w:pPr>
          </w:p>
        </w:tc>
      </w:tr>
      <w:tr w:rsidR="003F44A8" w:rsidTr="00A95B33">
        <w:trPr>
          <w:trHeight w:val="284"/>
        </w:trPr>
        <w:tc>
          <w:tcPr>
            <w:tcW w:w="574" w:type="dxa"/>
            <w:vAlign w:val="center"/>
          </w:tcPr>
          <w:p w:rsidR="003F44A8" w:rsidRDefault="003F44A8" w:rsidP="00DF2A5C">
            <w:pPr>
              <w:pStyle w:val="Tekstpodstawowy"/>
              <w:numPr>
                <w:ilvl w:val="0"/>
                <w:numId w:val="1"/>
              </w:numPr>
              <w:spacing w:before="0" w:after="0"/>
              <w:ind w:left="357" w:hanging="357"/>
              <w:rPr>
                <w:sz w:val="22"/>
                <w:szCs w:val="22"/>
              </w:rPr>
            </w:pPr>
          </w:p>
        </w:tc>
        <w:tc>
          <w:tcPr>
            <w:tcW w:w="9220" w:type="dxa"/>
          </w:tcPr>
          <w:p w:rsidR="003F44A8" w:rsidRPr="00A0277B" w:rsidRDefault="003F44A8" w:rsidP="00A0277B">
            <w:pPr>
              <w:spacing w:before="0"/>
              <w:rPr>
                <w:sz w:val="22"/>
                <w:szCs w:val="22"/>
              </w:rPr>
            </w:pPr>
            <w:r>
              <w:rPr>
                <w:sz w:val="22"/>
                <w:szCs w:val="22"/>
              </w:rPr>
              <w:t>1.1.5 Reguły związane z przebiegiem procesu. R.20. Ujednolicenie zapisów dotyczących postepowania w przypadku wprowadzania do raportu zmian redakcyjnych nie mających wpływu na ostateczny wynik kontroli.</w:t>
            </w:r>
          </w:p>
        </w:tc>
        <w:tc>
          <w:tcPr>
            <w:tcW w:w="2496" w:type="dxa"/>
          </w:tcPr>
          <w:p w:rsidR="003F44A8" w:rsidRDefault="003F44A8" w:rsidP="00DA39B6">
            <w:pPr>
              <w:pStyle w:val="Tekstpodstawowy"/>
              <w:spacing w:before="0" w:after="0"/>
              <w:jc w:val="center"/>
              <w:rPr>
                <w:szCs w:val="24"/>
              </w:rPr>
            </w:pPr>
            <w:r>
              <w:rPr>
                <w:szCs w:val="24"/>
              </w:rPr>
              <w:t>Urząd Marszałkowski Województwa Małopolskiego</w:t>
            </w:r>
          </w:p>
          <w:p w:rsidR="00CA590C" w:rsidRDefault="00CA590C" w:rsidP="00DA39B6">
            <w:pPr>
              <w:pStyle w:val="Tekstpodstawowy"/>
              <w:spacing w:before="0" w:after="0"/>
              <w:jc w:val="center"/>
              <w:rPr>
                <w:szCs w:val="24"/>
              </w:rPr>
            </w:pPr>
            <w:r>
              <w:rPr>
                <w:szCs w:val="24"/>
              </w:rPr>
              <w:t>Urząd Marszałkowski Województwa Pomorskiego</w:t>
            </w:r>
          </w:p>
        </w:tc>
        <w:tc>
          <w:tcPr>
            <w:tcW w:w="3045" w:type="dxa"/>
            <w:shd w:val="clear" w:color="auto" w:fill="BFBFBF" w:themeFill="background1" w:themeFillShade="BF"/>
          </w:tcPr>
          <w:p w:rsidR="003F44A8" w:rsidRDefault="003F44A8" w:rsidP="001A0150">
            <w:pPr>
              <w:spacing w:before="0"/>
              <w:outlineLvl w:val="0"/>
              <w:rPr>
                <w:bCs/>
                <w:szCs w:val="24"/>
              </w:rPr>
            </w:pPr>
          </w:p>
        </w:tc>
      </w:tr>
      <w:tr w:rsidR="003F44A8" w:rsidTr="00A95B33">
        <w:trPr>
          <w:trHeight w:val="284"/>
        </w:trPr>
        <w:tc>
          <w:tcPr>
            <w:tcW w:w="574" w:type="dxa"/>
            <w:vAlign w:val="center"/>
          </w:tcPr>
          <w:p w:rsidR="003F44A8" w:rsidRDefault="003F44A8" w:rsidP="00DF2A5C">
            <w:pPr>
              <w:pStyle w:val="Tekstpodstawowy"/>
              <w:numPr>
                <w:ilvl w:val="0"/>
                <w:numId w:val="1"/>
              </w:numPr>
              <w:spacing w:before="0" w:after="0"/>
              <w:ind w:left="357" w:hanging="357"/>
              <w:rPr>
                <w:sz w:val="22"/>
                <w:szCs w:val="22"/>
              </w:rPr>
            </w:pPr>
          </w:p>
        </w:tc>
        <w:tc>
          <w:tcPr>
            <w:tcW w:w="9220" w:type="dxa"/>
          </w:tcPr>
          <w:p w:rsidR="003F44A8" w:rsidRPr="00A0277B" w:rsidRDefault="003F44A8" w:rsidP="00A0277B">
            <w:pPr>
              <w:spacing w:before="0"/>
              <w:rPr>
                <w:sz w:val="22"/>
                <w:szCs w:val="22"/>
              </w:rPr>
            </w:pPr>
            <w:r>
              <w:rPr>
                <w:sz w:val="22"/>
                <w:szCs w:val="22"/>
              </w:rPr>
              <w:t>1.1.5 Reguły związane z przebiegiem procesu. R.24. Ujednolicenie zapisów dotyczących postepowania w przypadku wprowadzania do raportu zmian redakcyjnych nie mających wpływu na ostateczny wynik kontroli..</w:t>
            </w:r>
          </w:p>
        </w:tc>
        <w:tc>
          <w:tcPr>
            <w:tcW w:w="2496" w:type="dxa"/>
          </w:tcPr>
          <w:p w:rsidR="003F44A8" w:rsidRDefault="003F44A8"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3F44A8" w:rsidRDefault="003F44A8" w:rsidP="001A0150">
            <w:pPr>
              <w:spacing w:before="0"/>
              <w:outlineLvl w:val="0"/>
              <w:rPr>
                <w:bCs/>
                <w:szCs w:val="24"/>
              </w:rPr>
            </w:pPr>
          </w:p>
        </w:tc>
      </w:tr>
      <w:tr w:rsidR="00A15E19" w:rsidTr="00A95B33">
        <w:trPr>
          <w:trHeight w:val="284"/>
        </w:trPr>
        <w:tc>
          <w:tcPr>
            <w:tcW w:w="574" w:type="dxa"/>
            <w:vAlign w:val="center"/>
          </w:tcPr>
          <w:p w:rsidR="00A15E19" w:rsidRDefault="00A15E19" w:rsidP="00DF2A5C">
            <w:pPr>
              <w:pStyle w:val="Tekstpodstawowy"/>
              <w:numPr>
                <w:ilvl w:val="0"/>
                <w:numId w:val="1"/>
              </w:numPr>
              <w:spacing w:before="0" w:after="0"/>
              <w:ind w:left="357" w:hanging="357"/>
              <w:rPr>
                <w:sz w:val="22"/>
                <w:szCs w:val="22"/>
              </w:rPr>
            </w:pPr>
          </w:p>
        </w:tc>
        <w:tc>
          <w:tcPr>
            <w:tcW w:w="9220" w:type="dxa"/>
          </w:tcPr>
          <w:p w:rsidR="00A15E19" w:rsidRDefault="00155B9A" w:rsidP="00C12365">
            <w:pPr>
              <w:spacing w:before="0"/>
              <w:rPr>
                <w:sz w:val="22"/>
                <w:szCs w:val="22"/>
              </w:rPr>
            </w:pPr>
            <w:r>
              <w:rPr>
                <w:sz w:val="22"/>
                <w:szCs w:val="22"/>
              </w:rPr>
              <w:t xml:space="preserve">K-02/4.3/344, IK-02/4.3/344.  </w:t>
            </w:r>
            <w:r w:rsidR="00A15E19">
              <w:rPr>
                <w:sz w:val="22"/>
                <w:szCs w:val="22"/>
              </w:rPr>
              <w:t>Zgodność realizacji operacji z przepisami dotyczącymi zamówień publicznych pkt 2 – czy beneficjent dostarczył do SW dokumentację dotyczącą wszystkich postepowań….</w:t>
            </w:r>
            <w:r w:rsidR="00C12365">
              <w:rPr>
                <w:sz w:val="22"/>
                <w:szCs w:val="22"/>
              </w:rPr>
              <w:t xml:space="preserve"> Usunięcie tego punktu z weryfikacji w trakcie kontroli na miejscu. W trakcie weryfikacji wniosku o płatność w ramach działań wdrażanych przez SW weryfikacji podlega między innymi czy zadania przedstawione do refundacji nie zostały podzielone. W procedurze dotyczącej wniosku o płatność szczegółowo została opisana procedura sprawdzenia w/w elementu. Biorąc pod uwagę powyższe na etapie kontroli nie ma konieczności powielania czynności, która już została sprawdzona.</w:t>
            </w:r>
          </w:p>
        </w:tc>
        <w:tc>
          <w:tcPr>
            <w:tcW w:w="2496" w:type="dxa"/>
          </w:tcPr>
          <w:p w:rsidR="00A15E19" w:rsidRDefault="00155B9A"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A15E19" w:rsidRDefault="00A15E19" w:rsidP="001A0150">
            <w:pPr>
              <w:spacing w:before="0"/>
              <w:outlineLvl w:val="0"/>
              <w:rPr>
                <w:bCs/>
                <w:szCs w:val="24"/>
              </w:rPr>
            </w:pPr>
          </w:p>
        </w:tc>
      </w:tr>
      <w:tr w:rsidR="00155B9A" w:rsidTr="00A95B33">
        <w:trPr>
          <w:trHeight w:val="284"/>
        </w:trPr>
        <w:tc>
          <w:tcPr>
            <w:tcW w:w="574" w:type="dxa"/>
            <w:vAlign w:val="center"/>
          </w:tcPr>
          <w:p w:rsidR="00155B9A" w:rsidRDefault="00155B9A" w:rsidP="00DF2A5C">
            <w:pPr>
              <w:pStyle w:val="Tekstpodstawowy"/>
              <w:numPr>
                <w:ilvl w:val="0"/>
                <w:numId w:val="1"/>
              </w:numPr>
              <w:spacing w:before="0" w:after="0"/>
              <w:ind w:left="357" w:hanging="357"/>
              <w:rPr>
                <w:sz w:val="22"/>
                <w:szCs w:val="22"/>
              </w:rPr>
            </w:pPr>
          </w:p>
        </w:tc>
        <w:tc>
          <w:tcPr>
            <w:tcW w:w="9220" w:type="dxa"/>
          </w:tcPr>
          <w:p w:rsidR="00155B9A" w:rsidRDefault="00155B9A" w:rsidP="00155B9A">
            <w:pPr>
              <w:spacing w:before="0"/>
              <w:rPr>
                <w:sz w:val="22"/>
                <w:szCs w:val="22"/>
              </w:rPr>
            </w:pPr>
            <w:r>
              <w:rPr>
                <w:sz w:val="22"/>
                <w:szCs w:val="22"/>
              </w:rPr>
              <w:t xml:space="preserve">K-02/7.2.1/344, K-02/4.3/344, IK-02/7.2.1/344, IK-02/4.3/344.  Zgodność realizacji operacji z przepisami dotyczącymi zamówień publicznych pkt 2. Należy doprecyzować czy należy ostemplować tylko SIWZ czy też SIWZ z załącznikami (z uwagi na obszerną dokumentację będącą załącznikiem do SIWZ, wnioskujemy, aby stemplować tylko SIWZ). </w:t>
            </w:r>
            <w:r w:rsidRPr="004B5F86">
              <w:rPr>
                <w:sz w:val="22"/>
                <w:szCs w:val="22"/>
              </w:rPr>
              <w:t>Proszę o rozważenie możliwości ostemplowania pierwszej strony dokumentu, co potwierdzałoby jednocześnie jego kompletność w tym zgodność załączników.</w:t>
            </w:r>
          </w:p>
        </w:tc>
        <w:tc>
          <w:tcPr>
            <w:tcW w:w="2496" w:type="dxa"/>
          </w:tcPr>
          <w:p w:rsidR="00155B9A" w:rsidRDefault="00155B9A"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155B9A" w:rsidRDefault="00155B9A" w:rsidP="001A0150">
            <w:pPr>
              <w:spacing w:before="0"/>
              <w:outlineLvl w:val="0"/>
              <w:rPr>
                <w:bCs/>
                <w:szCs w:val="24"/>
              </w:rPr>
            </w:pPr>
          </w:p>
        </w:tc>
      </w:tr>
      <w:tr w:rsidR="00155B9A" w:rsidTr="00A95B33">
        <w:trPr>
          <w:trHeight w:val="284"/>
        </w:trPr>
        <w:tc>
          <w:tcPr>
            <w:tcW w:w="574" w:type="dxa"/>
            <w:vAlign w:val="center"/>
          </w:tcPr>
          <w:p w:rsidR="00155B9A" w:rsidRDefault="00155B9A" w:rsidP="00DF2A5C">
            <w:pPr>
              <w:pStyle w:val="Tekstpodstawowy"/>
              <w:numPr>
                <w:ilvl w:val="0"/>
                <w:numId w:val="1"/>
              </w:numPr>
              <w:spacing w:before="0" w:after="0"/>
              <w:ind w:left="357" w:hanging="357"/>
              <w:rPr>
                <w:sz w:val="22"/>
                <w:szCs w:val="22"/>
              </w:rPr>
            </w:pPr>
          </w:p>
        </w:tc>
        <w:tc>
          <w:tcPr>
            <w:tcW w:w="9220" w:type="dxa"/>
          </w:tcPr>
          <w:p w:rsidR="00155B9A" w:rsidRDefault="00155B9A" w:rsidP="006F6A48">
            <w:pPr>
              <w:spacing w:before="0"/>
              <w:rPr>
                <w:sz w:val="22"/>
                <w:szCs w:val="22"/>
              </w:rPr>
            </w:pPr>
            <w:r>
              <w:rPr>
                <w:sz w:val="22"/>
                <w:szCs w:val="22"/>
              </w:rPr>
              <w:t>IK-02/19.4/344</w:t>
            </w:r>
            <w:r w:rsidR="006F6A48">
              <w:rPr>
                <w:sz w:val="22"/>
                <w:szCs w:val="22"/>
              </w:rPr>
              <w:t xml:space="preserve">. </w:t>
            </w:r>
            <w:r>
              <w:rPr>
                <w:sz w:val="22"/>
                <w:szCs w:val="22"/>
              </w:rPr>
              <w:t>Informacja ogólna</w:t>
            </w:r>
            <w:r w:rsidR="006F6A48">
              <w:rPr>
                <w:sz w:val="22"/>
                <w:szCs w:val="22"/>
              </w:rPr>
              <w:t xml:space="preserve">. </w:t>
            </w:r>
            <w:r w:rsidR="006F6A48" w:rsidRPr="006F6A48">
              <w:rPr>
                <w:sz w:val="22"/>
                <w:szCs w:val="22"/>
              </w:rPr>
              <w:t xml:space="preserve">Należy doprecyzować, na czym polega sprawdzenie dokumentów w trakcie kontroli na miejscu, których nie było możliwości sprawdzenia na etapie kontroli administracyjnej. Z czego będzie wynikało, jakie dokumenty zostały sprawdzone na etapie wniosku o płatność a jakie należy sprawdzić na kontroli. Czy zespół kontrolny dostanie jakąś listę tych dokumentów? Brak doprecyzowania tego zapisu powoduje, że mogą być później zastrzeżenia do SW, co do zakresu przeprowadzania kontroli, w przypadku, gdy dojdzie do kontroli przez inne jednostki. Analiza zapisów karty weryfikacji wniosku o płatność wskazuje, że do momentu zlecenia kontroli osoby weryfikujące potwierdziły zasadność kosztów poniesionych przez beneficjenta. Pojawia się pytanie, na jakiej podstawie dokonano weryfikacji na etapie wniosku o płatność, skoro beneficjent nie </w:t>
            </w:r>
            <w:r w:rsidR="006F6A48" w:rsidRPr="006F6A48">
              <w:rPr>
                <w:sz w:val="22"/>
                <w:szCs w:val="22"/>
              </w:rPr>
              <w:lastRenderedPageBreak/>
              <w:t>załączył wszystkich dokumentów.</w:t>
            </w:r>
          </w:p>
        </w:tc>
        <w:tc>
          <w:tcPr>
            <w:tcW w:w="2496" w:type="dxa"/>
          </w:tcPr>
          <w:p w:rsidR="00155B9A" w:rsidRDefault="006F6A48" w:rsidP="00DA39B6">
            <w:pPr>
              <w:pStyle w:val="Tekstpodstawowy"/>
              <w:spacing w:before="0" w:after="0"/>
              <w:jc w:val="center"/>
              <w:rPr>
                <w:szCs w:val="24"/>
              </w:rPr>
            </w:pPr>
            <w:r>
              <w:rPr>
                <w:szCs w:val="24"/>
              </w:rPr>
              <w:lastRenderedPageBreak/>
              <w:t>Urząd Marszałkowski Województwa Małopolskiego</w:t>
            </w:r>
          </w:p>
        </w:tc>
        <w:tc>
          <w:tcPr>
            <w:tcW w:w="3045" w:type="dxa"/>
            <w:shd w:val="clear" w:color="auto" w:fill="BFBFBF" w:themeFill="background1" w:themeFillShade="BF"/>
          </w:tcPr>
          <w:p w:rsidR="00155B9A" w:rsidRDefault="00155B9A" w:rsidP="001A0150">
            <w:pPr>
              <w:spacing w:before="0"/>
              <w:outlineLvl w:val="0"/>
              <w:rPr>
                <w:bCs/>
                <w:szCs w:val="24"/>
              </w:rPr>
            </w:pPr>
          </w:p>
        </w:tc>
      </w:tr>
      <w:tr w:rsidR="006F6A48" w:rsidTr="00A95B33">
        <w:trPr>
          <w:trHeight w:val="284"/>
        </w:trPr>
        <w:tc>
          <w:tcPr>
            <w:tcW w:w="574" w:type="dxa"/>
            <w:vAlign w:val="center"/>
          </w:tcPr>
          <w:p w:rsidR="006F6A48" w:rsidRDefault="006F6A48" w:rsidP="00DF2A5C">
            <w:pPr>
              <w:pStyle w:val="Tekstpodstawowy"/>
              <w:numPr>
                <w:ilvl w:val="0"/>
                <w:numId w:val="1"/>
              </w:numPr>
              <w:spacing w:before="0" w:after="0"/>
              <w:ind w:left="357" w:hanging="357"/>
              <w:rPr>
                <w:sz w:val="22"/>
                <w:szCs w:val="22"/>
              </w:rPr>
            </w:pPr>
          </w:p>
        </w:tc>
        <w:tc>
          <w:tcPr>
            <w:tcW w:w="9220" w:type="dxa"/>
          </w:tcPr>
          <w:p w:rsidR="006F6A48" w:rsidRDefault="006F6A48" w:rsidP="009A310B">
            <w:pPr>
              <w:spacing w:before="0"/>
              <w:rPr>
                <w:sz w:val="22"/>
                <w:szCs w:val="22"/>
              </w:rPr>
            </w:pPr>
            <w:r>
              <w:rPr>
                <w:sz w:val="22"/>
                <w:szCs w:val="22"/>
              </w:rPr>
              <w:t>IK-02/19.4/344. Pkt. 1</w:t>
            </w:r>
            <w:r w:rsidR="008071D9">
              <w:rPr>
                <w:sz w:val="22"/>
                <w:szCs w:val="22"/>
              </w:rPr>
              <w:t xml:space="preserve">. </w:t>
            </w:r>
            <w:r w:rsidR="008071D9" w:rsidRPr="005E6158">
              <w:rPr>
                <w:sz w:val="22"/>
                <w:szCs w:val="22"/>
              </w:rPr>
              <w:t xml:space="preserve">Udostepnienie dokumentów potwierdzających realizację </w:t>
            </w:r>
            <w:r w:rsidR="009A310B">
              <w:rPr>
                <w:sz w:val="22"/>
                <w:szCs w:val="22"/>
              </w:rPr>
              <w:t>p</w:t>
            </w:r>
            <w:r w:rsidR="008071D9" w:rsidRPr="005E6158">
              <w:rPr>
                <w:sz w:val="22"/>
                <w:szCs w:val="22"/>
              </w:rPr>
              <w:t>lanu komunikacji</w:t>
            </w:r>
            <w:r w:rsidR="008071D9">
              <w:rPr>
                <w:sz w:val="22"/>
                <w:szCs w:val="22"/>
              </w:rPr>
              <w:t xml:space="preserve">. Należy doprecyzować, w jakim zakresie podlegają weryfikacji dokumenty potwierdzające realizację </w:t>
            </w:r>
            <w:r w:rsidR="009A310B">
              <w:rPr>
                <w:sz w:val="22"/>
                <w:szCs w:val="22"/>
              </w:rPr>
              <w:t>p</w:t>
            </w:r>
            <w:r w:rsidR="008071D9">
              <w:rPr>
                <w:sz w:val="22"/>
                <w:szCs w:val="22"/>
              </w:rPr>
              <w:t xml:space="preserve">lanu komunikacji. Istnieje rozbieżność pomiędzy instrukcją weryfikacji tego punku z opisem w pkt. 2 dotyczącym funkcjonowania biura. Pytanie dotyczy udostepnienia dokumentów natomiast z opisu wynika, że w zakresie funkcjonowania biura istnieje konieczność szczegółowszej analizy dokumentów. Czy w zakresie realizacji </w:t>
            </w:r>
            <w:r w:rsidR="009A310B">
              <w:rPr>
                <w:sz w:val="22"/>
                <w:szCs w:val="22"/>
              </w:rPr>
              <w:t>p</w:t>
            </w:r>
            <w:r w:rsidR="008071D9">
              <w:rPr>
                <w:sz w:val="22"/>
                <w:szCs w:val="22"/>
              </w:rPr>
              <w:t>lanu komunikacyjnego należy również przeprowadzić analizę zakresu zrealizowanego prze beneficjenta? Czy kontrola tego zakresu sprowadza się tylko do potwierdzenia posiadania przez beneficjenta dokumentów? Brak informacji o śladzie rewizyjnym potwierdzającym, jakie dokumenty zostały sprawdzone.</w:t>
            </w:r>
          </w:p>
        </w:tc>
        <w:tc>
          <w:tcPr>
            <w:tcW w:w="2496" w:type="dxa"/>
          </w:tcPr>
          <w:p w:rsidR="006F6A48" w:rsidRDefault="008071D9"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6F6A48" w:rsidRDefault="006F6A48" w:rsidP="001A0150">
            <w:pPr>
              <w:spacing w:before="0"/>
              <w:outlineLvl w:val="0"/>
              <w:rPr>
                <w:bCs/>
                <w:szCs w:val="24"/>
              </w:rPr>
            </w:pPr>
          </w:p>
        </w:tc>
      </w:tr>
      <w:tr w:rsidR="008071D9" w:rsidTr="00A95B33">
        <w:trPr>
          <w:trHeight w:val="284"/>
        </w:trPr>
        <w:tc>
          <w:tcPr>
            <w:tcW w:w="574" w:type="dxa"/>
            <w:vAlign w:val="center"/>
          </w:tcPr>
          <w:p w:rsidR="008071D9" w:rsidRDefault="008071D9" w:rsidP="00DF2A5C">
            <w:pPr>
              <w:pStyle w:val="Tekstpodstawowy"/>
              <w:numPr>
                <w:ilvl w:val="0"/>
                <w:numId w:val="1"/>
              </w:numPr>
              <w:spacing w:before="0" w:after="0"/>
              <w:ind w:left="357" w:hanging="357"/>
              <w:rPr>
                <w:sz w:val="22"/>
                <w:szCs w:val="22"/>
              </w:rPr>
            </w:pPr>
          </w:p>
        </w:tc>
        <w:tc>
          <w:tcPr>
            <w:tcW w:w="9220" w:type="dxa"/>
          </w:tcPr>
          <w:p w:rsidR="008071D9" w:rsidRPr="008071D9" w:rsidRDefault="008071D9" w:rsidP="008071D9">
            <w:pPr>
              <w:spacing w:before="0"/>
              <w:rPr>
                <w:sz w:val="22"/>
                <w:szCs w:val="22"/>
              </w:rPr>
            </w:pPr>
            <w:r>
              <w:rPr>
                <w:sz w:val="22"/>
                <w:szCs w:val="22"/>
              </w:rPr>
              <w:t xml:space="preserve">IK-02/19.4/344. Pkt. 2 Udostępnienie dokumentów dotyczących funkcjonowanie biura LGD, w tym w szczególności posiadanie tytułu prawnego do pomieszczenia. </w:t>
            </w:r>
            <w:r w:rsidRPr="008071D9">
              <w:rPr>
                <w:sz w:val="22"/>
                <w:szCs w:val="22"/>
              </w:rPr>
              <w:t xml:space="preserve">Należy doprecyzować, w jakim zakresie należy sprawdzić poszczególne elementy dotyczące funkcjonowania biura LGD. Pytanie wskazuje na udostępnienie dokumentów natomiast opis wskazuje na przeprowadzenie kontroli poszczególnych elementów realizowanych w ramach pozycji dotyczącej funkcjonowania biura. </w:t>
            </w:r>
          </w:p>
          <w:p w:rsidR="008071D9" w:rsidRDefault="008071D9" w:rsidP="008071D9">
            <w:pPr>
              <w:spacing w:before="0"/>
              <w:rPr>
                <w:sz w:val="22"/>
                <w:szCs w:val="22"/>
              </w:rPr>
            </w:pPr>
            <w:r w:rsidRPr="008071D9">
              <w:rPr>
                <w:sz w:val="22"/>
                <w:szCs w:val="22"/>
              </w:rPr>
              <w:t>Dodatkowo zapisano, że sprawdzeniu podlegają dokumenty potwierdzające bieżące funkcjonowanie biura – należy doprecyzować, że tylko te, które znajdują się w wykazie zamieszczonym we wniosku o płatność.</w:t>
            </w:r>
          </w:p>
        </w:tc>
        <w:tc>
          <w:tcPr>
            <w:tcW w:w="2496" w:type="dxa"/>
          </w:tcPr>
          <w:p w:rsidR="008071D9" w:rsidRDefault="008071D9"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8071D9" w:rsidRDefault="008071D9" w:rsidP="001A0150">
            <w:pPr>
              <w:spacing w:before="0"/>
              <w:outlineLvl w:val="0"/>
              <w:rPr>
                <w:bCs/>
                <w:szCs w:val="24"/>
              </w:rPr>
            </w:pPr>
          </w:p>
        </w:tc>
      </w:tr>
      <w:tr w:rsidR="00C646B7" w:rsidTr="00A95B33">
        <w:trPr>
          <w:trHeight w:val="284"/>
        </w:trPr>
        <w:tc>
          <w:tcPr>
            <w:tcW w:w="574" w:type="dxa"/>
            <w:vAlign w:val="center"/>
          </w:tcPr>
          <w:p w:rsidR="00C646B7" w:rsidRDefault="00C646B7" w:rsidP="00DF2A5C">
            <w:pPr>
              <w:pStyle w:val="Tekstpodstawowy"/>
              <w:numPr>
                <w:ilvl w:val="0"/>
                <w:numId w:val="1"/>
              </w:numPr>
              <w:spacing w:before="0" w:after="0"/>
              <w:ind w:left="357" w:hanging="357"/>
              <w:rPr>
                <w:sz w:val="22"/>
                <w:szCs w:val="22"/>
              </w:rPr>
            </w:pPr>
          </w:p>
        </w:tc>
        <w:tc>
          <w:tcPr>
            <w:tcW w:w="9220" w:type="dxa"/>
          </w:tcPr>
          <w:p w:rsidR="00C646B7" w:rsidRDefault="00C646B7" w:rsidP="008071D9">
            <w:pPr>
              <w:spacing w:before="0"/>
              <w:rPr>
                <w:sz w:val="22"/>
                <w:szCs w:val="22"/>
              </w:rPr>
            </w:pPr>
            <w:r>
              <w:rPr>
                <w:sz w:val="22"/>
                <w:szCs w:val="22"/>
              </w:rPr>
              <w:t>IK-02/4.3/344. W instrukcji brak zapisu dotyczącego weryfikacji zakresu operacji realizowanych w systemie „Zaprojektuj i wybuduj”. Należy wprowadzić odpowiedni zapis.</w:t>
            </w:r>
          </w:p>
        </w:tc>
        <w:tc>
          <w:tcPr>
            <w:tcW w:w="2496" w:type="dxa"/>
          </w:tcPr>
          <w:p w:rsidR="00C646B7" w:rsidRDefault="00C646B7"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C646B7" w:rsidRDefault="00C646B7" w:rsidP="001A0150">
            <w:pPr>
              <w:spacing w:before="0"/>
              <w:outlineLvl w:val="0"/>
              <w:rPr>
                <w:bCs/>
                <w:szCs w:val="24"/>
              </w:rPr>
            </w:pPr>
          </w:p>
        </w:tc>
      </w:tr>
      <w:tr w:rsidR="00BF3CA7" w:rsidTr="00A95B33">
        <w:trPr>
          <w:trHeight w:val="284"/>
        </w:trPr>
        <w:tc>
          <w:tcPr>
            <w:tcW w:w="574" w:type="dxa"/>
            <w:vAlign w:val="center"/>
          </w:tcPr>
          <w:p w:rsidR="00BF3CA7" w:rsidRDefault="00BF3CA7" w:rsidP="00DF2A5C">
            <w:pPr>
              <w:pStyle w:val="Tekstpodstawowy"/>
              <w:numPr>
                <w:ilvl w:val="0"/>
                <w:numId w:val="1"/>
              </w:numPr>
              <w:spacing w:before="0" w:after="0"/>
              <w:ind w:left="357" w:hanging="357"/>
              <w:rPr>
                <w:sz w:val="22"/>
                <w:szCs w:val="22"/>
              </w:rPr>
            </w:pPr>
          </w:p>
        </w:tc>
        <w:tc>
          <w:tcPr>
            <w:tcW w:w="9220" w:type="dxa"/>
          </w:tcPr>
          <w:p w:rsidR="00BF3CA7" w:rsidRDefault="00BF3CA7" w:rsidP="00BF3CA7">
            <w:pPr>
              <w:spacing w:before="0"/>
              <w:rPr>
                <w:sz w:val="22"/>
                <w:szCs w:val="22"/>
              </w:rPr>
            </w:pPr>
            <w:r>
              <w:rPr>
                <w:sz w:val="22"/>
                <w:szCs w:val="22"/>
              </w:rPr>
              <w:t xml:space="preserve">IK-02/19.4/344. pkt. 7 Prowadzenie oddzielnego systemu rachunkowości lub korzystania z odpowiedniego kodu rachunkowego w ramach prowadzonych ksiąg rachunkowych w odniesieniu do płatności realizowanych w przypadku zaliczki/wyprzedzającego finansowania. W pkt. 7 instrukcji ujęto, iż prowadzenie oddzielnej rachunkowości należy prowadzić również w przypadku, gdy Beneficjent ubiegał się o zaliczkę albo wyprzedzające finansowanie. Należy w ww. punkcie doprecyzować w jaki sposób należy zweryfikować prowadzenie oddzielnej rachunkowości (np. tak jak w pkt. 6 instrukcji) .        </w:t>
            </w:r>
          </w:p>
        </w:tc>
        <w:tc>
          <w:tcPr>
            <w:tcW w:w="2496" w:type="dxa"/>
          </w:tcPr>
          <w:p w:rsidR="00BF3CA7" w:rsidRDefault="00BF3CA7" w:rsidP="00DA39B6">
            <w:pPr>
              <w:pStyle w:val="Tekstpodstawowy"/>
              <w:spacing w:before="0" w:after="0"/>
              <w:jc w:val="center"/>
              <w:rPr>
                <w:szCs w:val="24"/>
              </w:rPr>
            </w:pPr>
            <w:r>
              <w:rPr>
                <w:szCs w:val="24"/>
              </w:rPr>
              <w:t>Urząd Marszałkowski Województwa Małopolskiego</w:t>
            </w:r>
          </w:p>
        </w:tc>
        <w:tc>
          <w:tcPr>
            <w:tcW w:w="3045" w:type="dxa"/>
            <w:shd w:val="clear" w:color="auto" w:fill="BFBFBF" w:themeFill="background1" w:themeFillShade="BF"/>
          </w:tcPr>
          <w:p w:rsidR="00BF3CA7" w:rsidRDefault="00BF3CA7" w:rsidP="001A0150">
            <w:pPr>
              <w:spacing w:before="0"/>
              <w:outlineLvl w:val="0"/>
              <w:rPr>
                <w:bCs/>
                <w:szCs w:val="24"/>
              </w:rPr>
            </w:pPr>
          </w:p>
        </w:tc>
      </w:tr>
      <w:tr w:rsidR="0009759E" w:rsidTr="00A95B33">
        <w:trPr>
          <w:trHeight w:val="284"/>
        </w:trPr>
        <w:tc>
          <w:tcPr>
            <w:tcW w:w="574" w:type="dxa"/>
            <w:vAlign w:val="center"/>
          </w:tcPr>
          <w:p w:rsidR="0009759E" w:rsidRDefault="0009759E" w:rsidP="00DF2A5C">
            <w:pPr>
              <w:pStyle w:val="Tekstpodstawowy"/>
              <w:numPr>
                <w:ilvl w:val="0"/>
                <w:numId w:val="1"/>
              </w:numPr>
              <w:spacing w:before="0" w:after="0"/>
              <w:ind w:left="357" w:hanging="357"/>
              <w:rPr>
                <w:sz w:val="22"/>
                <w:szCs w:val="22"/>
              </w:rPr>
            </w:pPr>
          </w:p>
        </w:tc>
        <w:tc>
          <w:tcPr>
            <w:tcW w:w="9220" w:type="dxa"/>
          </w:tcPr>
          <w:p w:rsidR="0009759E" w:rsidRDefault="0009759E" w:rsidP="0009759E">
            <w:pPr>
              <w:spacing w:before="0"/>
              <w:rPr>
                <w:rFonts w:ascii="Arial" w:hAnsi="Arial" w:cs="Arial"/>
                <w:i/>
                <w:sz w:val="20"/>
              </w:rPr>
            </w:pPr>
            <w:r>
              <w:rPr>
                <w:rFonts w:ascii="Arial" w:hAnsi="Arial" w:cs="Arial"/>
                <w:sz w:val="20"/>
              </w:rPr>
              <w:t>IK-02_19 4_344 str. 2. W dziale</w:t>
            </w:r>
            <w:r>
              <w:rPr>
                <w:rFonts w:ascii="Arial" w:hAnsi="Arial" w:cs="Arial"/>
                <w:b/>
                <w:sz w:val="20"/>
              </w:rPr>
              <w:t xml:space="preserve"> „</w:t>
            </w:r>
            <w:r>
              <w:rPr>
                <w:rFonts w:ascii="Arial" w:hAnsi="Arial" w:cs="Arial"/>
                <w:sz w:val="20"/>
              </w:rPr>
              <w:t xml:space="preserve">Udostępnienie dokumentów potwierdzających zatrudnianie pracowników w odpowiednim wymiarze. </w:t>
            </w:r>
            <w:r>
              <w:rPr>
                <w:rFonts w:ascii="Arial" w:hAnsi="Arial" w:cs="Arial"/>
                <w:b/>
                <w:sz w:val="20"/>
              </w:rPr>
              <w:t xml:space="preserve">Jest: </w:t>
            </w:r>
            <w:r>
              <w:rPr>
                <w:rFonts w:ascii="Arial" w:hAnsi="Arial" w:cs="Arial"/>
                <w:i/>
                <w:sz w:val="20"/>
              </w:rPr>
              <w:t>(…)  dokumenty powinny potwierdzać poniesienie kosztów za okres od dnia złożenia wniosku poprzedniego do dnia złożenia wniosku podlegającego ocenie(…)</w:t>
            </w:r>
          </w:p>
          <w:p w:rsidR="0009759E" w:rsidRDefault="0009759E" w:rsidP="0009759E">
            <w:pPr>
              <w:pStyle w:val="Bezodstpw"/>
              <w:spacing w:before="60"/>
              <w:rPr>
                <w:rFonts w:ascii="Arial" w:hAnsi="Arial" w:cs="Arial"/>
                <w:i/>
                <w:sz w:val="20"/>
                <w:szCs w:val="20"/>
              </w:rPr>
            </w:pPr>
            <w:r>
              <w:rPr>
                <w:rFonts w:ascii="Arial" w:hAnsi="Arial" w:cs="Arial"/>
                <w:b/>
                <w:sz w:val="20"/>
                <w:szCs w:val="20"/>
              </w:rPr>
              <w:t xml:space="preserve">Propozycja: </w:t>
            </w:r>
            <w:r>
              <w:rPr>
                <w:rFonts w:ascii="Arial" w:hAnsi="Arial" w:cs="Arial"/>
                <w:i/>
                <w:sz w:val="20"/>
                <w:szCs w:val="20"/>
              </w:rPr>
              <w:t>dokumenty powinny potwierdzać poniesienie kosztów za okres od dnia złożenia wniosku o przyznanie pomocy lub poprzedniego wniosku o płatność do dnia złożenia wniosku podlegającego ocenie.</w:t>
            </w:r>
          </w:p>
          <w:p w:rsidR="0009759E" w:rsidRDefault="0009759E" w:rsidP="0009759E">
            <w:pPr>
              <w:pStyle w:val="Bezodstpw"/>
              <w:spacing w:before="60"/>
              <w:rPr>
                <w:sz w:val="22"/>
                <w:szCs w:val="22"/>
              </w:rPr>
            </w:pPr>
            <w:r>
              <w:rPr>
                <w:rFonts w:ascii="Arial" w:hAnsi="Arial" w:cs="Arial"/>
                <w:sz w:val="20"/>
                <w:szCs w:val="20"/>
              </w:rPr>
              <w:t xml:space="preserve">Proponowana zmiana dotyczy przypadku, w którym twórcy procedury chodzi o jakikolwiek wniosek </w:t>
            </w:r>
            <w:r>
              <w:rPr>
                <w:rFonts w:ascii="Arial" w:hAnsi="Arial" w:cs="Arial"/>
                <w:sz w:val="20"/>
                <w:szCs w:val="20"/>
              </w:rPr>
              <w:lastRenderedPageBreak/>
              <w:t>poprzedni co nie zostało sprecyzowane.</w:t>
            </w:r>
          </w:p>
        </w:tc>
        <w:tc>
          <w:tcPr>
            <w:tcW w:w="2496" w:type="dxa"/>
          </w:tcPr>
          <w:p w:rsidR="0009759E" w:rsidRDefault="0009759E" w:rsidP="00DA39B6">
            <w:pPr>
              <w:pStyle w:val="Tekstpodstawowy"/>
              <w:spacing w:before="0" w:after="0"/>
              <w:jc w:val="center"/>
              <w:rPr>
                <w:szCs w:val="24"/>
              </w:rPr>
            </w:pPr>
            <w:r>
              <w:rPr>
                <w:szCs w:val="24"/>
              </w:rPr>
              <w:lastRenderedPageBreak/>
              <w:t>Urząd Marszałkowski Województwa Mazowieckiego</w:t>
            </w:r>
          </w:p>
        </w:tc>
        <w:tc>
          <w:tcPr>
            <w:tcW w:w="3045" w:type="dxa"/>
            <w:shd w:val="clear" w:color="auto" w:fill="BFBFBF" w:themeFill="background1" w:themeFillShade="BF"/>
          </w:tcPr>
          <w:p w:rsidR="0009759E" w:rsidRDefault="0009759E" w:rsidP="001A0150">
            <w:pPr>
              <w:spacing w:before="0"/>
              <w:outlineLvl w:val="0"/>
              <w:rPr>
                <w:bCs/>
                <w:szCs w:val="24"/>
              </w:rPr>
            </w:pPr>
          </w:p>
        </w:tc>
      </w:tr>
      <w:tr w:rsidR="0009759E" w:rsidTr="00A95B33">
        <w:trPr>
          <w:trHeight w:val="284"/>
        </w:trPr>
        <w:tc>
          <w:tcPr>
            <w:tcW w:w="574" w:type="dxa"/>
            <w:vAlign w:val="center"/>
          </w:tcPr>
          <w:p w:rsidR="0009759E" w:rsidRDefault="0009759E" w:rsidP="00DF2A5C">
            <w:pPr>
              <w:pStyle w:val="Tekstpodstawowy"/>
              <w:numPr>
                <w:ilvl w:val="0"/>
                <w:numId w:val="1"/>
              </w:numPr>
              <w:spacing w:before="0" w:after="0"/>
              <w:ind w:left="357" w:hanging="357"/>
              <w:rPr>
                <w:sz w:val="22"/>
                <w:szCs w:val="22"/>
              </w:rPr>
            </w:pPr>
          </w:p>
        </w:tc>
        <w:tc>
          <w:tcPr>
            <w:tcW w:w="9220" w:type="dxa"/>
          </w:tcPr>
          <w:p w:rsidR="0009759E" w:rsidRDefault="0009759E" w:rsidP="0009759E">
            <w:pPr>
              <w:widowControl w:val="0"/>
              <w:adjustRightInd w:val="0"/>
              <w:spacing w:before="120" w:after="120"/>
              <w:textAlignment w:val="baseline"/>
              <w:rPr>
                <w:rFonts w:ascii="Arial" w:hAnsi="Arial" w:cs="Arial"/>
                <w:sz w:val="20"/>
              </w:rPr>
            </w:pPr>
            <w:r>
              <w:rPr>
                <w:rFonts w:ascii="Arial" w:hAnsi="Arial" w:cs="Arial"/>
                <w:sz w:val="20"/>
              </w:rPr>
              <w:t>IK-02_19 4_344 str. 2. W dziale</w:t>
            </w:r>
            <w:r>
              <w:rPr>
                <w:rFonts w:ascii="Arial" w:hAnsi="Arial" w:cs="Arial"/>
                <w:b/>
                <w:sz w:val="20"/>
              </w:rPr>
              <w:t xml:space="preserve"> „</w:t>
            </w:r>
            <w:r>
              <w:rPr>
                <w:rFonts w:ascii="Arial" w:hAnsi="Arial" w:cs="Arial"/>
                <w:sz w:val="20"/>
              </w:rPr>
              <w:t>Udostępnienie dokumentów potwierdzających zatrudnianie pracowników w odpowiednim wymiarze.”</w:t>
            </w:r>
          </w:p>
          <w:p w:rsidR="0009759E" w:rsidRDefault="0009759E" w:rsidP="0009759E">
            <w:pPr>
              <w:pStyle w:val="Bezodstpw"/>
              <w:spacing w:before="60"/>
              <w:rPr>
                <w:rFonts w:ascii="Arial" w:hAnsi="Arial" w:cs="Arial"/>
                <w:i/>
                <w:sz w:val="20"/>
                <w:szCs w:val="20"/>
              </w:rPr>
            </w:pPr>
            <w:r>
              <w:rPr>
                <w:rFonts w:ascii="Arial" w:hAnsi="Arial" w:cs="Arial"/>
                <w:b/>
                <w:sz w:val="20"/>
                <w:szCs w:val="20"/>
              </w:rPr>
              <w:t xml:space="preserve">Jest: </w:t>
            </w:r>
            <w:r>
              <w:rPr>
                <w:rFonts w:ascii="Arial" w:hAnsi="Arial" w:cs="Arial"/>
                <w:i/>
                <w:sz w:val="20"/>
                <w:szCs w:val="20"/>
              </w:rPr>
              <w:t>(…) Ponadto podczas kontroli należy zweryfikować czy zatrudnieni pracownicy spełniają warunki dotyczące kwalifikacji (zgodnie z umową ramową kwalifikacje zatrudnionych pracowników powinny być nie niższe niż określone w opisie stanowisk).</w:t>
            </w:r>
          </w:p>
          <w:p w:rsidR="0009759E" w:rsidRDefault="0009759E" w:rsidP="0009759E">
            <w:pPr>
              <w:pStyle w:val="Bezodstpw"/>
              <w:spacing w:before="60"/>
              <w:rPr>
                <w:rFonts w:ascii="Arial" w:hAnsi="Arial" w:cs="Arial"/>
                <w:i/>
                <w:sz w:val="20"/>
                <w:szCs w:val="20"/>
              </w:rPr>
            </w:pPr>
            <w:r>
              <w:rPr>
                <w:rFonts w:ascii="Arial" w:hAnsi="Arial" w:cs="Arial"/>
                <w:i/>
                <w:sz w:val="20"/>
                <w:szCs w:val="20"/>
              </w:rPr>
              <w:t>Podczas przeprowadzania czynności kontrolnych, każdy zweryfikowany dokument należy oznaczyć poprzez postawienie na odwrocie pieczęci pozwalającej na identyfikację instytucji kontrolującej, datę kontroli oraz podpis kontrolującego (…)</w:t>
            </w:r>
          </w:p>
          <w:p w:rsidR="0009759E" w:rsidRDefault="0009759E" w:rsidP="0009759E">
            <w:pPr>
              <w:spacing w:before="0"/>
              <w:rPr>
                <w:rFonts w:ascii="Arial" w:hAnsi="Arial" w:cs="Arial"/>
                <w:sz w:val="20"/>
              </w:rPr>
            </w:pPr>
            <w:r>
              <w:rPr>
                <w:rFonts w:ascii="Arial" w:hAnsi="Arial" w:cs="Arial"/>
                <w:b/>
                <w:sz w:val="20"/>
              </w:rPr>
              <w:t xml:space="preserve">Propozycja: </w:t>
            </w:r>
            <w:r>
              <w:rPr>
                <w:rFonts w:ascii="Arial" w:hAnsi="Arial" w:cs="Arial"/>
                <w:i/>
                <w:sz w:val="20"/>
              </w:rPr>
              <w:t>Ponadto podczas kontroli należy zweryfikować czy zatrudnieni pracownicy spełniają warunki dotyczące kwalifikacji (zgodnie z umową ramową kwalifikacje zatrudnionych pracowników powinny być nie niższe niż określone w opisie stanowisk).</w:t>
            </w:r>
            <w:r>
              <w:rPr>
                <w:rFonts w:ascii="Arial" w:hAnsi="Arial" w:cs="Arial"/>
                <w:sz w:val="20"/>
              </w:rPr>
              <w:t>Rezygnacja z dalszego zapisu. Kwalifikacje pracowników należy sprawdzić przy pomocy dokumentów: dyplomów ukończenia szkół, kursów, zawartych w teczce osobowej.</w:t>
            </w:r>
          </w:p>
        </w:tc>
        <w:tc>
          <w:tcPr>
            <w:tcW w:w="2496" w:type="dxa"/>
          </w:tcPr>
          <w:p w:rsidR="0009759E" w:rsidRDefault="00CA590C" w:rsidP="00DA39B6">
            <w:pPr>
              <w:pStyle w:val="Tekstpodstawowy"/>
              <w:spacing w:before="0" w:after="0"/>
              <w:jc w:val="center"/>
              <w:rPr>
                <w:szCs w:val="24"/>
              </w:rPr>
            </w:pPr>
            <w:r>
              <w:rPr>
                <w:szCs w:val="24"/>
              </w:rPr>
              <w:t xml:space="preserve">Urząd </w:t>
            </w:r>
            <w:r w:rsidR="0009759E">
              <w:rPr>
                <w:szCs w:val="24"/>
              </w:rPr>
              <w:t>Marszałkowski Województwa Mazowieckiego</w:t>
            </w:r>
          </w:p>
        </w:tc>
        <w:tc>
          <w:tcPr>
            <w:tcW w:w="3045" w:type="dxa"/>
            <w:shd w:val="clear" w:color="auto" w:fill="BFBFBF" w:themeFill="background1" w:themeFillShade="BF"/>
          </w:tcPr>
          <w:p w:rsidR="0009759E" w:rsidRDefault="0009759E" w:rsidP="001A0150">
            <w:pPr>
              <w:spacing w:before="0"/>
              <w:outlineLvl w:val="0"/>
              <w:rPr>
                <w:bCs/>
                <w:szCs w:val="24"/>
              </w:rPr>
            </w:pPr>
          </w:p>
        </w:tc>
      </w:tr>
      <w:tr w:rsidR="00CA590C" w:rsidTr="00A95B33">
        <w:trPr>
          <w:trHeight w:val="284"/>
        </w:trPr>
        <w:tc>
          <w:tcPr>
            <w:tcW w:w="574" w:type="dxa"/>
            <w:vAlign w:val="center"/>
          </w:tcPr>
          <w:p w:rsidR="00CA590C" w:rsidRDefault="00CA590C" w:rsidP="00DF2A5C">
            <w:pPr>
              <w:pStyle w:val="Tekstpodstawowy"/>
              <w:numPr>
                <w:ilvl w:val="0"/>
                <w:numId w:val="1"/>
              </w:numPr>
              <w:spacing w:before="0" w:after="0"/>
              <w:ind w:left="357" w:hanging="357"/>
              <w:rPr>
                <w:sz w:val="22"/>
                <w:szCs w:val="22"/>
              </w:rPr>
            </w:pPr>
          </w:p>
        </w:tc>
        <w:tc>
          <w:tcPr>
            <w:tcW w:w="9220" w:type="dxa"/>
          </w:tcPr>
          <w:p w:rsidR="00CA590C" w:rsidRDefault="00CA590C" w:rsidP="00CA590C">
            <w:pPr>
              <w:spacing w:before="0"/>
              <w:rPr>
                <w:sz w:val="22"/>
                <w:szCs w:val="22"/>
              </w:rPr>
            </w:pPr>
            <w:r>
              <w:rPr>
                <w:sz w:val="22"/>
                <w:szCs w:val="22"/>
              </w:rPr>
              <w:t>IK-01/344 II.</w:t>
            </w:r>
            <w:r>
              <w:rPr>
                <w:sz w:val="22"/>
                <w:szCs w:val="22"/>
              </w:rPr>
              <w:tab/>
              <w:t xml:space="preserve"> WERYFIKACJA RAPORTU Z CZYNNOŚCI KONTROLNYCH. Należy odpowiedzieć na 7 pytań kontrolnych zawartych w tej części karty weryfikacji. W przypadku negatywnej odpowiedzi pod każdym pytaniem kontrolnym pozostawiono miejsce na złożenie odpowiednich wyjaśnień. </w:t>
            </w:r>
          </w:p>
          <w:p w:rsidR="00CA590C" w:rsidRDefault="00CA590C" w:rsidP="00CA590C">
            <w:pPr>
              <w:rPr>
                <w:sz w:val="22"/>
                <w:szCs w:val="22"/>
              </w:rPr>
            </w:pPr>
            <w:r>
              <w:rPr>
                <w:sz w:val="22"/>
                <w:szCs w:val="22"/>
              </w:rPr>
              <w:t xml:space="preserve">W przypadku gdy raport z czynności kontrolnych, z uwagi na ustalenia w nim zawarte, nie zostanie podpisany przez beneficjenta/osobę występującą w jego imieniu, w odpowiedzi na pytanie nr 7 „Czy raport z czynności kontrolnych został podpisany przez osobę posiadającą stosowne  upoważnienie” należy zaznaczyć odpowiedź „nie dotyczy”.  Proponuje się zapis: </w:t>
            </w:r>
          </w:p>
          <w:p w:rsidR="00CA590C" w:rsidRDefault="00CA590C" w:rsidP="00CA590C">
            <w:pPr>
              <w:spacing w:before="0"/>
              <w:rPr>
                <w:sz w:val="22"/>
                <w:szCs w:val="22"/>
              </w:rPr>
            </w:pPr>
            <w:r>
              <w:rPr>
                <w:sz w:val="22"/>
                <w:szCs w:val="22"/>
              </w:rPr>
              <w:t xml:space="preserve">W przypadku gdy raport z czynności kontrolnych, z uwagi na ustalenia w nim zawarte, nie zostanie podpisany przez beneficjenta/osobę występującą w jego imieniu, </w:t>
            </w:r>
            <w:r>
              <w:rPr>
                <w:i/>
                <w:sz w:val="22"/>
                <w:szCs w:val="22"/>
                <w:u w:val="single"/>
              </w:rPr>
              <w:t>oraz gdy sporządzenia raportów z czynności kontrolnych dokonuje się w siedzibie podmiotu kontrolującego</w:t>
            </w:r>
            <w:r>
              <w:rPr>
                <w:sz w:val="22"/>
                <w:szCs w:val="22"/>
              </w:rPr>
              <w:t xml:space="preserve">, w odpowiedzi na pytanie nr 7 „Czy raport z czynności kontrolnych został podpisany przez osobę posiadającą stosowne  upoważnienie” należy zaznaczyć odpowiedź „nie dotyczy”.  Zapis nie obejmuje sytuacji  sporządzenia raportu z czynności kontrolnych w siedzibie  podmiotu kontrolującego, gdzie oryginały raportów z czynności kontrolnych, z uwagi na to, że ich nie wysyłamy, nigdy nie będą podpisane.  </w:t>
            </w:r>
          </w:p>
        </w:tc>
        <w:tc>
          <w:tcPr>
            <w:tcW w:w="2496" w:type="dxa"/>
          </w:tcPr>
          <w:p w:rsidR="00CA590C" w:rsidRDefault="00CA590C" w:rsidP="00DA39B6">
            <w:pPr>
              <w:pStyle w:val="Tekstpodstawowy"/>
              <w:spacing w:before="0" w:after="0"/>
              <w:jc w:val="center"/>
              <w:rPr>
                <w:szCs w:val="24"/>
              </w:rPr>
            </w:pPr>
            <w:r>
              <w:rPr>
                <w:szCs w:val="24"/>
              </w:rPr>
              <w:t>Urząd Marszałkowski Województwa Pomorskiego</w:t>
            </w:r>
          </w:p>
        </w:tc>
        <w:tc>
          <w:tcPr>
            <w:tcW w:w="3045" w:type="dxa"/>
            <w:shd w:val="clear" w:color="auto" w:fill="BFBFBF" w:themeFill="background1" w:themeFillShade="BF"/>
          </w:tcPr>
          <w:p w:rsidR="00CA590C" w:rsidRDefault="00CA590C" w:rsidP="001A0150">
            <w:pPr>
              <w:spacing w:before="0"/>
              <w:outlineLvl w:val="0"/>
              <w:rPr>
                <w:bCs/>
                <w:szCs w:val="24"/>
              </w:rPr>
            </w:pPr>
          </w:p>
        </w:tc>
      </w:tr>
      <w:tr w:rsidR="007810DB" w:rsidTr="00A95B33">
        <w:trPr>
          <w:trHeight w:val="284"/>
        </w:trPr>
        <w:tc>
          <w:tcPr>
            <w:tcW w:w="574" w:type="dxa"/>
            <w:vAlign w:val="center"/>
          </w:tcPr>
          <w:p w:rsidR="007810DB" w:rsidRDefault="007810DB" w:rsidP="00DF2A5C">
            <w:pPr>
              <w:pStyle w:val="Tekstpodstawowy"/>
              <w:numPr>
                <w:ilvl w:val="0"/>
                <w:numId w:val="1"/>
              </w:numPr>
              <w:spacing w:before="0" w:after="0"/>
              <w:ind w:left="357" w:hanging="357"/>
              <w:rPr>
                <w:sz w:val="22"/>
                <w:szCs w:val="22"/>
              </w:rPr>
            </w:pPr>
          </w:p>
        </w:tc>
        <w:tc>
          <w:tcPr>
            <w:tcW w:w="9220" w:type="dxa"/>
          </w:tcPr>
          <w:p w:rsidR="007810DB" w:rsidRDefault="007810DB" w:rsidP="007810DB">
            <w:pPr>
              <w:spacing w:before="0"/>
              <w:rPr>
                <w:sz w:val="22"/>
                <w:szCs w:val="22"/>
              </w:rPr>
            </w:pPr>
            <w:r>
              <w:rPr>
                <w:sz w:val="22"/>
                <w:szCs w:val="22"/>
              </w:rPr>
              <w:t xml:space="preserve">IK-02/7.2.1/344 oraz IK-02/4.3/344     5.Zgodność realizacji operacji z przepisami dotyczącymi zamówień publicznych. Proponuje się zapis: </w:t>
            </w:r>
          </w:p>
          <w:p w:rsidR="007810DB" w:rsidRDefault="007810DB" w:rsidP="007810DB">
            <w:pPr>
              <w:spacing w:before="0"/>
              <w:rPr>
                <w:sz w:val="22"/>
                <w:szCs w:val="22"/>
              </w:rPr>
            </w:pPr>
            <w:r>
              <w:rPr>
                <w:sz w:val="22"/>
                <w:szCs w:val="22"/>
              </w:rPr>
              <w:t xml:space="preserve">W przypadku zweryfikowania powyższego punktu na etapie kontroli na miejscu  na płatności ostatecznej lub uprzedniej kontroli ex-post, w trakcie kolejnych kontroli należy odstąpić od ponownej weryfikacji zaznaczając odpowiedź ND oraz w polu „Uwagi” wpisać adnotację: „Zweryfikowano podczas kontroli …. (na miejscu na etapie WOP lub kontroli ex-post) Potwierdzenie stawowi </w:t>
            </w:r>
            <w:r>
              <w:rPr>
                <w:sz w:val="22"/>
                <w:szCs w:val="22"/>
              </w:rPr>
              <w:lastRenderedPageBreak/>
              <w:t>złącznik nr … do  raportu z czynności kontrolnych nr  …. z dnia…”.</w:t>
            </w:r>
          </w:p>
          <w:p w:rsidR="007810DB" w:rsidRDefault="007810DB" w:rsidP="007810DB">
            <w:pPr>
              <w:spacing w:before="0"/>
              <w:rPr>
                <w:sz w:val="22"/>
                <w:szCs w:val="22"/>
              </w:rPr>
            </w:pPr>
            <w:r>
              <w:rPr>
                <w:sz w:val="22"/>
                <w:szCs w:val="22"/>
              </w:rPr>
              <w:t>W związku z tym, że umowa z wykonawcą nie uległa zmianie po zakończeniu realizacji projektu, na etapie kontroli ex –post przyjmuje się, że zgodność terminów zakończenia realizacji operacji z terminami zapisanymi w umowie z wykonawcą, została zweryfikowana podczas czynności kontrolnych na etapie WoP.</w:t>
            </w:r>
          </w:p>
          <w:p w:rsidR="007810DB" w:rsidRDefault="007810DB" w:rsidP="007810DB">
            <w:pPr>
              <w:spacing w:before="0"/>
              <w:rPr>
                <w:sz w:val="22"/>
                <w:szCs w:val="22"/>
              </w:rPr>
            </w:pPr>
            <w:r>
              <w:rPr>
                <w:sz w:val="22"/>
                <w:szCs w:val="22"/>
              </w:rPr>
              <w:t xml:space="preserve">Jeżeli chodzi o zamówienia SIWZ + umowa + wybrana oferta z uwagi na to że przetarg został zakończony – nie mogą a się zmienić i stanowiły przedmiot kontroli na wcześniejszym etapie WOP ostateczną czy też ex-post.  </w:t>
            </w:r>
          </w:p>
        </w:tc>
        <w:tc>
          <w:tcPr>
            <w:tcW w:w="2496" w:type="dxa"/>
          </w:tcPr>
          <w:p w:rsidR="007810DB" w:rsidRDefault="007810DB" w:rsidP="00DA39B6">
            <w:pPr>
              <w:pStyle w:val="Tekstpodstawowy"/>
              <w:spacing w:before="0" w:after="0"/>
              <w:jc w:val="center"/>
              <w:rPr>
                <w:szCs w:val="24"/>
              </w:rPr>
            </w:pPr>
            <w:r>
              <w:rPr>
                <w:szCs w:val="24"/>
              </w:rPr>
              <w:lastRenderedPageBreak/>
              <w:t>Urząd Marszałkowski Województwa Pomorskiego</w:t>
            </w:r>
          </w:p>
        </w:tc>
        <w:tc>
          <w:tcPr>
            <w:tcW w:w="3045" w:type="dxa"/>
            <w:shd w:val="clear" w:color="auto" w:fill="BFBFBF" w:themeFill="background1" w:themeFillShade="BF"/>
          </w:tcPr>
          <w:p w:rsidR="007810DB" w:rsidRDefault="007810DB" w:rsidP="001A0150">
            <w:pPr>
              <w:spacing w:before="0"/>
              <w:outlineLvl w:val="0"/>
              <w:rPr>
                <w:bCs/>
                <w:szCs w:val="24"/>
              </w:rPr>
            </w:pPr>
          </w:p>
        </w:tc>
      </w:tr>
      <w:tr w:rsidR="00231CFD" w:rsidTr="00A95B33">
        <w:trPr>
          <w:trHeight w:val="284"/>
        </w:trPr>
        <w:tc>
          <w:tcPr>
            <w:tcW w:w="574" w:type="dxa"/>
            <w:vAlign w:val="center"/>
          </w:tcPr>
          <w:p w:rsidR="00231CFD" w:rsidRDefault="00231CFD" w:rsidP="00DF2A5C">
            <w:pPr>
              <w:pStyle w:val="Tekstpodstawowy"/>
              <w:numPr>
                <w:ilvl w:val="0"/>
                <w:numId w:val="1"/>
              </w:numPr>
              <w:spacing w:before="0" w:after="0"/>
              <w:ind w:left="357" w:hanging="357"/>
              <w:rPr>
                <w:sz w:val="22"/>
                <w:szCs w:val="22"/>
              </w:rPr>
            </w:pPr>
          </w:p>
        </w:tc>
        <w:tc>
          <w:tcPr>
            <w:tcW w:w="9220" w:type="dxa"/>
          </w:tcPr>
          <w:p w:rsidR="00231CFD" w:rsidRPr="00231CFD" w:rsidRDefault="00231CFD" w:rsidP="00231CFD">
            <w:pPr>
              <w:spacing w:before="0"/>
              <w:rPr>
                <w:szCs w:val="24"/>
              </w:rPr>
            </w:pPr>
            <w:r w:rsidRPr="00231CFD">
              <w:rPr>
                <w:szCs w:val="24"/>
              </w:rPr>
              <w:t>P-01/344 -Harmonogram oraz pismo P-04/344. Proponujemy doprecyzować opis do rodzaju czynności kontrolnych dla zlecenia. Obecny opis „A-zlecenie”,  proponujemy poszerzyć  „A-zlecenie wizyty/kontroli”. Zgodnie z rodzajami czynności kontrolnych dla poddziałania 19.1 oraz 19.4 występuje kontrola na zlecenie. Doprecyzowanie zapisów pozwoli uniknąć wątpliwości.</w:t>
            </w:r>
          </w:p>
        </w:tc>
        <w:tc>
          <w:tcPr>
            <w:tcW w:w="2496" w:type="dxa"/>
          </w:tcPr>
          <w:p w:rsidR="00231CFD" w:rsidRDefault="00231CFD"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231CFD" w:rsidRDefault="00231CFD"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F13008" w:rsidRDefault="00157058" w:rsidP="00D75C97">
            <w:pPr>
              <w:spacing w:before="0"/>
              <w:rPr>
                <w:sz w:val="22"/>
                <w:szCs w:val="22"/>
              </w:rPr>
            </w:pPr>
            <w:r w:rsidRPr="00F13008">
              <w:rPr>
                <w:sz w:val="22"/>
                <w:szCs w:val="22"/>
              </w:rPr>
              <w:t xml:space="preserve">1.1.5. Reguły związane z przebiegiem procesu R.3.f) oraz R.31 i R.32. W R.3.f) jest zapis mówiący o inicjowaniu kontroli zadania o charakterze niematerialnym w trakcie realizacji „procesem typowania w DKM ARiMR do kontroli na miejscu na </w:t>
            </w:r>
            <w:r w:rsidRPr="00F13008">
              <w:rPr>
                <w:sz w:val="22"/>
                <w:szCs w:val="22"/>
                <w:u w:val="single"/>
              </w:rPr>
              <w:t>umowach przyznania pomocy</w:t>
            </w:r>
            <w:r w:rsidRPr="00F13008">
              <w:rPr>
                <w:sz w:val="22"/>
                <w:szCs w:val="22"/>
              </w:rPr>
              <w:t xml:space="preserve">”, natomiast w R.31 i R.32 jest mowa o kontroli przynajmniej jednego zadania w trakcie realizacji „dla operacji, w przypadku której </w:t>
            </w:r>
            <w:r w:rsidRPr="00F13008">
              <w:rPr>
                <w:sz w:val="22"/>
                <w:szCs w:val="22"/>
                <w:u w:val="single"/>
              </w:rPr>
              <w:t>wniosek o płatność</w:t>
            </w:r>
            <w:r w:rsidRPr="00F13008">
              <w:rPr>
                <w:sz w:val="22"/>
                <w:szCs w:val="22"/>
              </w:rPr>
              <w:t xml:space="preserve"> został wytypowany do kontroli na miejscu”.</w:t>
            </w:r>
          </w:p>
          <w:p w:rsidR="00157058" w:rsidRPr="00347DC0" w:rsidRDefault="00157058" w:rsidP="00D75C97">
            <w:pPr>
              <w:pStyle w:val="Bezodstpw"/>
              <w:spacing w:before="60"/>
              <w:jc w:val="both"/>
              <w:rPr>
                <w:sz w:val="22"/>
                <w:szCs w:val="22"/>
              </w:rPr>
            </w:pPr>
            <w:r w:rsidRPr="00F13008">
              <w:rPr>
                <w:sz w:val="22"/>
                <w:szCs w:val="22"/>
              </w:rPr>
              <w:t>Proponujemy ujednolicić. podejście dla typowania operacji do kontroli na miejscu dla poddziałania 19.1 oraz 19.4 do zapisu zawartego w R.3.f) czyli typowania na umowach przyznania pomocy. Typowanie operacji do kontroli na miejscu dla poddziałania 19.1 oraz 19.4 na wnioskach o płatność spowoduje, że trudno będzie wybrać do kontroli zadanie o charakterze niematerialnym w trakcie realizacji, gdyż większość zadań będzie już zrealizowana.</w:t>
            </w:r>
            <w:r>
              <w:rPr>
                <w:sz w:val="18"/>
                <w:szCs w:val="18"/>
              </w:rPr>
              <w:t xml:space="preserve">  </w:t>
            </w:r>
          </w:p>
        </w:tc>
        <w:tc>
          <w:tcPr>
            <w:tcW w:w="2496" w:type="dxa"/>
          </w:tcPr>
          <w:p w:rsidR="00157058" w:rsidRDefault="00157058" w:rsidP="00D75C97">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D75C97">
            <w:pPr>
              <w:tabs>
                <w:tab w:val="num" w:pos="709"/>
              </w:tabs>
              <w:spacing w:before="0"/>
              <w:rPr>
                <w:sz w:val="22"/>
                <w:szCs w:val="22"/>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F13008" w:rsidRDefault="00157058" w:rsidP="00231CFD">
            <w:pPr>
              <w:spacing w:before="0"/>
              <w:rPr>
                <w:sz w:val="22"/>
                <w:szCs w:val="22"/>
              </w:rPr>
            </w:pPr>
            <w:r w:rsidRPr="00F13008">
              <w:rPr>
                <w:sz w:val="22"/>
                <w:szCs w:val="22"/>
              </w:rPr>
              <w:t xml:space="preserve">IK-02/7.2.1/344, str. 7 „Zgodność realizacji operacji z przepisami dotyczącymi zamówień publicznych. W instrukcji do listy kontrolnej jest zapis „zgodność kopii dokumentów dostarczonych w celu oceny prawidłowości przebiegu procesu udzielania zamówienia publicznego z oryginałami będącymi w posiadaniu beneficjenta (co najmniej: SIWZ…”, proponujemy doprecyzować zapis „co najmniej: SIWZ </w:t>
            </w:r>
            <w:r w:rsidRPr="00F13008">
              <w:rPr>
                <w:sz w:val="22"/>
                <w:szCs w:val="22"/>
                <w:u w:val="single"/>
              </w:rPr>
              <w:t>bez załączników</w:t>
            </w:r>
            <w:r w:rsidRPr="00F13008">
              <w:rPr>
                <w:sz w:val="22"/>
                <w:szCs w:val="22"/>
              </w:rPr>
              <w:t xml:space="preserve">…”. Doprecyzowanie zapisu pozwoli uniknąć wątpliwości, co do weryfikowania i stemplowania załączników do SIWZ-u, którymi jest między innymi dokumentacja techniczna, przedmiary, a więc bardzo obszerne dokumenty.  </w:t>
            </w:r>
          </w:p>
        </w:tc>
        <w:tc>
          <w:tcPr>
            <w:tcW w:w="2496" w:type="dxa"/>
          </w:tcPr>
          <w:p w:rsidR="00157058" w:rsidRDefault="00157058"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F13008" w:rsidRDefault="00157058" w:rsidP="00231CFD">
            <w:pPr>
              <w:spacing w:before="0"/>
              <w:rPr>
                <w:sz w:val="22"/>
                <w:szCs w:val="22"/>
              </w:rPr>
            </w:pPr>
            <w:r w:rsidRPr="00D605A7">
              <w:rPr>
                <w:sz w:val="22"/>
                <w:szCs w:val="22"/>
              </w:rPr>
              <w:t>IK-02/19.4/344, str. 2 ”Udostępnianie dokumentów potwierdzających zatrudnianie pracowników w odpowiednim wymiarze” Ponadto podczas kontroli należy zweryfikować czy zatrudnieni pracownicy spełniają warunki dot. kwalifikacji (zgodnie z umową ramową). Czy jako ślad rewizyjny należy również oznaczyć dokumenty potwierdzające kwalifikacje zatrudnionych pracowników?</w:t>
            </w:r>
          </w:p>
        </w:tc>
        <w:tc>
          <w:tcPr>
            <w:tcW w:w="2496" w:type="dxa"/>
          </w:tcPr>
          <w:p w:rsidR="00157058" w:rsidRDefault="00157058"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991272" w:rsidRDefault="00157058" w:rsidP="00991272">
            <w:pPr>
              <w:tabs>
                <w:tab w:val="left" w:pos="426"/>
              </w:tabs>
              <w:spacing w:before="0"/>
              <w:rPr>
                <w:sz w:val="22"/>
                <w:szCs w:val="22"/>
              </w:rPr>
            </w:pPr>
            <w:r w:rsidRPr="00991272">
              <w:rPr>
                <w:sz w:val="22"/>
                <w:szCs w:val="22"/>
              </w:rPr>
              <w:t xml:space="preserve">IK-02/19.4/344, str. 3 pkt. 6 i 7 „Prowadzenie oddzielnego systemu rachunkowości albo korzystanie z </w:t>
            </w:r>
            <w:r w:rsidRPr="00991272">
              <w:rPr>
                <w:sz w:val="22"/>
                <w:szCs w:val="22"/>
              </w:rPr>
              <w:lastRenderedPageBreak/>
              <w:t>odpowiedniego kodu rachunkowego dla wszystkich transakcji związanych z realizacją operacji”. Podczas czynności kontrolnych należy zweryfikować, czy w polityce rachunkowości znajdują się odpowiednie zapisy dotyczące stosowania przez beneficjenta oddzielnego systemu rachunkowości albo korzystania z odpowiedniego kodu rachunkowego oraz czy księgowanie to jest zgodne z dekretacją umieszczoną na dokumentach.</w:t>
            </w:r>
          </w:p>
          <w:p w:rsidR="00157058" w:rsidRPr="00991272" w:rsidRDefault="00157058" w:rsidP="00991272">
            <w:pPr>
              <w:tabs>
                <w:tab w:val="left" w:pos="426"/>
              </w:tabs>
              <w:spacing w:before="0"/>
              <w:jc w:val="left"/>
              <w:rPr>
                <w:sz w:val="22"/>
                <w:szCs w:val="22"/>
              </w:rPr>
            </w:pPr>
            <w:r w:rsidRPr="00991272">
              <w:rPr>
                <w:sz w:val="22"/>
                <w:szCs w:val="22"/>
              </w:rPr>
              <w:t>W tym celu należy poprosić beneficjenta o przedstawienie aktualnego wyciągu z wyodrębnionego rachunku bankowego, w celu sprawdzenia czy wypłacona zaliczka została wykorzystana na transakcje związane z realizowaną operacją (tzn. czy opłacone faktury dotyczyły zakupu, który obejmował realizację danego zadania).</w:t>
            </w:r>
          </w:p>
          <w:p w:rsidR="00157058" w:rsidRPr="00991272" w:rsidRDefault="00157058" w:rsidP="00991272">
            <w:pPr>
              <w:spacing w:before="0"/>
              <w:jc w:val="left"/>
              <w:rPr>
                <w:sz w:val="22"/>
                <w:szCs w:val="22"/>
              </w:rPr>
            </w:pPr>
            <w:r w:rsidRPr="00991272">
              <w:rPr>
                <w:sz w:val="22"/>
                <w:szCs w:val="22"/>
              </w:rPr>
              <w:t>Należy doprecyzować, na jakiej podstawie stwierdza się związek dokumentu finansowo-księgowego z daną operacją oraz, że poniesione przez beneficjenta koszty ujęte w oddzielnym systemie rachunkowości są związane z bieżącym funkcjonowaniem LGD (dot. poleceń wyjazdu służbowego, zakupu sprzętu, wyposażenia i usług na potrzeby funkcjonowania biura).</w:t>
            </w:r>
          </w:p>
          <w:p w:rsidR="00157058" w:rsidRPr="00991272" w:rsidRDefault="00157058" w:rsidP="00991272">
            <w:pPr>
              <w:spacing w:before="0"/>
              <w:jc w:val="left"/>
              <w:rPr>
                <w:sz w:val="22"/>
                <w:szCs w:val="22"/>
              </w:rPr>
            </w:pPr>
            <w:r w:rsidRPr="00991272">
              <w:rPr>
                <w:sz w:val="22"/>
                <w:szCs w:val="22"/>
              </w:rPr>
              <w:t>Wykaz faktur lub dokumentów o równoważnej wartości dowodowej dokumentujących poniesione koszty stanowiący wcześniej załącznik do wniosku o płatność był najlepszym dostępnym odzwierciedleniem kosztów związanych z realizacją operacji.</w:t>
            </w:r>
          </w:p>
          <w:p w:rsidR="00157058" w:rsidRPr="00D605A7" w:rsidRDefault="00157058" w:rsidP="00231CFD">
            <w:pPr>
              <w:spacing w:before="0"/>
              <w:rPr>
                <w:sz w:val="22"/>
                <w:szCs w:val="22"/>
              </w:rPr>
            </w:pPr>
            <w:r w:rsidRPr="00991272">
              <w:rPr>
                <w:sz w:val="22"/>
                <w:szCs w:val="22"/>
              </w:rPr>
              <w:t>Obecnie beneficjent nie przedkłada z wnioskiem o płatność wykazu faktur (…) w oparciu, o który to wykaz dokonywano by weryfikacji  prawidłowości poniesienia kosztów dla transakcji związanych z operacją.</w:t>
            </w:r>
          </w:p>
        </w:tc>
        <w:tc>
          <w:tcPr>
            <w:tcW w:w="2496" w:type="dxa"/>
          </w:tcPr>
          <w:p w:rsidR="00157058" w:rsidRDefault="00157058" w:rsidP="00DA39B6">
            <w:pPr>
              <w:pStyle w:val="Tekstpodstawowy"/>
              <w:spacing w:before="0" w:after="0"/>
              <w:jc w:val="center"/>
              <w:rPr>
                <w:szCs w:val="24"/>
              </w:rPr>
            </w:pPr>
            <w:r>
              <w:rPr>
                <w:szCs w:val="24"/>
              </w:rPr>
              <w:lastRenderedPageBreak/>
              <w:t xml:space="preserve">Urząd Marszałkowski </w:t>
            </w:r>
            <w:r>
              <w:rPr>
                <w:szCs w:val="24"/>
              </w:rPr>
              <w:lastRenderedPageBreak/>
              <w:t>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5B4C59" w:rsidRDefault="00157058" w:rsidP="005B4C59">
            <w:pPr>
              <w:spacing w:before="0"/>
              <w:rPr>
                <w:sz w:val="22"/>
                <w:szCs w:val="22"/>
              </w:rPr>
            </w:pPr>
            <w:r w:rsidRPr="005B4C59">
              <w:rPr>
                <w:sz w:val="22"/>
                <w:szCs w:val="22"/>
              </w:rPr>
              <w:t>1.1.6. Załączniki, Nazwa i Opis dokumentu P-07/344. Proponujemy dostosować zapisy do przebiegu procesu przeprowadzania czynności kontrolnych, powinno być: Nazwa  „</w:t>
            </w:r>
            <w:r w:rsidRPr="005B4C59">
              <w:rPr>
                <w:bCs/>
                <w:sz w:val="22"/>
                <w:szCs w:val="22"/>
              </w:rPr>
              <w:t xml:space="preserve">Pismo przekazujące </w:t>
            </w:r>
            <w:r w:rsidRPr="005B4C59">
              <w:rPr>
                <w:bCs/>
                <w:sz w:val="22"/>
                <w:szCs w:val="22"/>
                <w:u w:val="single"/>
              </w:rPr>
              <w:t>Kopię zmienionego/uzupełnionego</w:t>
            </w:r>
            <w:r w:rsidRPr="005B4C59">
              <w:rPr>
                <w:bCs/>
                <w:sz w:val="22"/>
                <w:szCs w:val="22"/>
              </w:rPr>
              <w:t xml:space="preserve"> </w:t>
            </w:r>
            <w:r w:rsidRPr="005B4C59">
              <w:rPr>
                <w:bCs/>
                <w:i/>
                <w:sz w:val="22"/>
                <w:szCs w:val="22"/>
              </w:rPr>
              <w:t>Raport z czynności kontrolnych</w:t>
            </w:r>
            <w:r w:rsidRPr="005B4C59">
              <w:rPr>
                <w:bCs/>
                <w:sz w:val="22"/>
                <w:szCs w:val="22"/>
              </w:rPr>
              <w:t xml:space="preserve"> podmiotowi kontrolowanemu po uwzględnieniu w całości/części </w:t>
            </w:r>
            <w:r w:rsidRPr="005B4C59">
              <w:rPr>
                <w:bCs/>
                <w:sz w:val="22"/>
                <w:szCs w:val="22"/>
                <w:u w:val="single"/>
              </w:rPr>
              <w:t>uwag</w:t>
            </w:r>
            <w:r w:rsidRPr="005B4C59">
              <w:rPr>
                <w:bCs/>
                <w:sz w:val="22"/>
                <w:szCs w:val="22"/>
              </w:rPr>
              <w:t xml:space="preserve">”, Opis dokumentu  „Pismo przekazujące </w:t>
            </w:r>
            <w:r w:rsidRPr="005B4C59">
              <w:rPr>
                <w:bCs/>
                <w:sz w:val="22"/>
                <w:szCs w:val="22"/>
                <w:u w:val="single"/>
              </w:rPr>
              <w:t>Kopię zmienionego/uzupełnionego</w:t>
            </w:r>
            <w:r w:rsidRPr="005B4C59">
              <w:rPr>
                <w:bCs/>
                <w:sz w:val="22"/>
                <w:szCs w:val="22"/>
              </w:rPr>
              <w:t xml:space="preserve"> </w:t>
            </w:r>
            <w:r w:rsidRPr="005B4C59">
              <w:rPr>
                <w:bCs/>
                <w:i/>
                <w:sz w:val="22"/>
                <w:szCs w:val="22"/>
              </w:rPr>
              <w:t>Raport z czynności kontrolnych</w:t>
            </w:r>
            <w:r w:rsidRPr="005B4C59">
              <w:rPr>
                <w:bCs/>
                <w:sz w:val="22"/>
                <w:szCs w:val="22"/>
              </w:rPr>
              <w:t xml:space="preserve"> </w:t>
            </w:r>
            <w:r w:rsidRPr="005B4C59">
              <w:rPr>
                <w:bCs/>
                <w:sz w:val="22"/>
                <w:szCs w:val="22"/>
                <w:u w:val="single"/>
              </w:rPr>
              <w:t>podmiotowi kontrolowanemu</w:t>
            </w:r>
            <w:r w:rsidRPr="005B4C59">
              <w:rPr>
                <w:bCs/>
                <w:sz w:val="22"/>
                <w:szCs w:val="22"/>
              </w:rPr>
              <w:t xml:space="preserve"> po uwzględnieniu zgłoszonych </w:t>
            </w:r>
            <w:r w:rsidRPr="005B4C59">
              <w:rPr>
                <w:bCs/>
                <w:sz w:val="22"/>
                <w:szCs w:val="22"/>
                <w:u w:val="single"/>
              </w:rPr>
              <w:t>uwag</w:t>
            </w:r>
            <w:r w:rsidRPr="005B4C59">
              <w:rPr>
                <w:bCs/>
                <w:sz w:val="22"/>
                <w:szCs w:val="22"/>
              </w:rPr>
              <w:t xml:space="preserve"> w całości/części”. </w:t>
            </w:r>
            <w:r w:rsidRPr="005B4C59">
              <w:rPr>
                <w:sz w:val="22"/>
                <w:szCs w:val="22"/>
              </w:rPr>
              <w:t>Uwaga techniczna porządkująca zapisy w procedurze.</w:t>
            </w:r>
          </w:p>
          <w:p w:rsidR="00157058" w:rsidRPr="00991272" w:rsidRDefault="00157058" w:rsidP="00991272">
            <w:pPr>
              <w:tabs>
                <w:tab w:val="left" w:pos="426"/>
              </w:tabs>
              <w:spacing w:before="0"/>
              <w:rPr>
                <w:sz w:val="22"/>
                <w:szCs w:val="22"/>
              </w:rPr>
            </w:pPr>
          </w:p>
        </w:tc>
        <w:tc>
          <w:tcPr>
            <w:tcW w:w="2496" w:type="dxa"/>
          </w:tcPr>
          <w:p w:rsidR="00157058" w:rsidRDefault="00157058"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5B4C59" w:rsidRDefault="00157058" w:rsidP="005B4C59">
            <w:pPr>
              <w:spacing w:before="0"/>
              <w:rPr>
                <w:sz w:val="22"/>
                <w:szCs w:val="22"/>
              </w:rPr>
            </w:pPr>
            <w:r w:rsidRPr="005B4C59">
              <w:rPr>
                <w:sz w:val="22"/>
                <w:szCs w:val="22"/>
              </w:rPr>
              <w:t>1.1.6. Załączniki,  Opis dokumentu P-03/344. Proponujemy dostosować zapisy do przebiegu procesu przeprowadzania czynności kontrolnych, powinno być: Opis dokumentu  „</w:t>
            </w:r>
            <w:r w:rsidRPr="005B4C59">
              <w:rPr>
                <w:bCs/>
                <w:sz w:val="22"/>
                <w:szCs w:val="22"/>
              </w:rPr>
              <w:t xml:space="preserve">Pismo informujące podmiot kontrolowany o terminie i zakresie </w:t>
            </w:r>
            <w:r w:rsidRPr="005B4C59">
              <w:rPr>
                <w:bCs/>
                <w:sz w:val="22"/>
                <w:szCs w:val="22"/>
                <w:u w:val="single"/>
              </w:rPr>
              <w:t>czynności kontrolnych</w:t>
            </w:r>
            <w:r w:rsidRPr="005B4C59">
              <w:rPr>
                <w:bCs/>
                <w:sz w:val="22"/>
                <w:szCs w:val="22"/>
              </w:rPr>
              <w:t xml:space="preserve">”. </w:t>
            </w:r>
            <w:r w:rsidRPr="005B4C59">
              <w:rPr>
                <w:sz w:val="22"/>
                <w:szCs w:val="22"/>
              </w:rPr>
              <w:t>Uwaga techniczna porządkująca zapisy w procedurze.</w:t>
            </w:r>
            <w:r>
              <w:rPr>
                <w:sz w:val="22"/>
                <w:szCs w:val="22"/>
              </w:rPr>
              <w:t xml:space="preserve"> </w:t>
            </w:r>
            <w:r w:rsidRPr="005B4C59">
              <w:rPr>
                <w:sz w:val="22"/>
                <w:szCs w:val="22"/>
              </w:rPr>
              <w:t>Uwaga techniczna porządkująca zapisy w procedurze.</w:t>
            </w:r>
          </w:p>
        </w:tc>
        <w:tc>
          <w:tcPr>
            <w:tcW w:w="2496" w:type="dxa"/>
          </w:tcPr>
          <w:p w:rsidR="00157058" w:rsidRDefault="00157058"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5B4C59" w:rsidRDefault="00157058" w:rsidP="005B4C59">
            <w:pPr>
              <w:spacing w:before="0"/>
              <w:rPr>
                <w:sz w:val="22"/>
                <w:szCs w:val="22"/>
              </w:rPr>
            </w:pPr>
            <w:r w:rsidRPr="005B4C59">
              <w:rPr>
                <w:sz w:val="22"/>
                <w:szCs w:val="22"/>
              </w:rPr>
              <w:t>1.1.6. Załączniki, Nazwa i Opis dokumentu P-02/344. Proponujemy dostosować zapisy do przebiegu procesu przeprowadzania czynności kontrolnych, powinno być: Nazwa „</w:t>
            </w:r>
            <w:r w:rsidRPr="005B4C59">
              <w:rPr>
                <w:bCs/>
                <w:sz w:val="22"/>
                <w:szCs w:val="22"/>
              </w:rPr>
              <w:t xml:space="preserve">Pismo o wyjaśnienie zakresu </w:t>
            </w:r>
            <w:r w:rsidRPr="005B4C59">
              <w:rPr>
                <w:bCs/>
                <w:sz w:val="22"/>
                <w:szCs w:val="22"/>
                <w:u w:val="single"/>
              </w:rPr>
              <w:t>wizyty</w:t>
            </w:r>
            <w:r w:rsidRPr="005B4C59">
              <w:rPr>
                <w:bCs/>
                <w:sz w:val="22"/>
                <w:szCs w:val="22"/>
              </w:rPr>
              <w:t xml:space="preserve">”, Opis dokumentu „Pismo skierowane do komórki zlecającej przeprowadzenie wizyty z prośbą o sprecyzowanie zakresu </w:t>
            </w:r>
            <w:r w:rsidRPr="005B4C59">
              <w:rPr>
                <w:bCs/>
                <w:sz w:val="22"/>
                <w:szCs w:val="22"/>
                <w:u w:val="single"/>
              </w:rPr>
              <w:t>wizyty</w:t>
            </w:r>
            <w:r w:rsidRPr="005B4C59">
              <w:rPr>
                <w:bCs/>
                <w:sz w:val="22"/>
                <w:szCs w:val="22"/>
              </w:rPr>
              <w:t xml:space="preserve">”. </w:t>
            </w:r>
            <w:r w:rsidRPr="005B4C59">
              <w:rPr>
                <w:sz w:val="22"/>
                <w:szCs w:val="22"/>
              </w:rPr>
              <w:t>Uwaga techniczna porządkująca zapisy w procedurze.</w:t>
            </w:r>
          </w:p>
        </w:tc>
        <w:tc>
          <w:tcPr>
            <w:tcW w:w="2496" w:type="dxa"/>
          </w:tcPr>
          <w:p w:rsidR="00157058" w:rsidRDefault="00157058"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5B4C59" w:rsidRDefault="00157058" w:rsidP="005B4C59">
            <w:pPr>
              <w:spacing w:before="0"/>
              <w:rPr>
                <w:sz w:val="22"/>
                <w:szCs w:val="22"/>
              </w:rPr>
            </w:pPr>
            <w:r w:rsidRPr="005B4C59">
              <w:rPr>
                <w:sz w:val="22"/>
                <w:szCs w:val="22"/>
              </w:rPr>
              <w:t xml:space="preserve">P-01/344 –Harmonogram. Proponujemy dostosować opis rodzaju czynności kontrolnych dla </w:t>
            </w:r>
            <w:r w:rsidRPr="005B4C59">
              <w:rPr>
                <w:sz w:val="22"/>
                <w:szCs w:val="22"/>
              </w:rPr>
              <w:lastRenderedPageBreak/>
              <w:t>oznaczenia rodzaju czynności kontrolnych, powinno być „D- kontrola/</w:t>
            </w:r>
            <w:r w:rsidRPr="005B4C59">
              <w:rPr>
                <w:sz w:val="22"/>
                <w:szCs w:val="22"/>
                <w:u w:val="single"/>
              </w:rPr>
              <w:t>wizyta</w:t>
            </w:r>
            <w:r w:rsidRPr="005B4C59">
              <w:rPr>
                <w:sz w:val="22"/>
                <w:szCs w:val="22"/>
              </w:rPr>
              <w:t xml:space="preserve"> uzupełniająca”. Uwaga techniczna porządkująca zapisy w procedurze.</w:t>
            </w:r>
          </w:p>
        </w:tc>
        <w:tc>
          <w:tcPr>
            <w:tcW w:w="2496" w:type="dxa"/>
          </w:tcPr>
          <w:p w:rsidR="00157058" w:rsidRDefault="00157058" w:rsidP="00DA39B6">
            <w:pPr>
              <w:pStyle w:val="Tekstpodstawowy"/>
              <w:spacing w:before="0" w:after="0"/>
              <w:jc w:val="center"/>
              <w:rPr>
                <w:szCs w:val="24"/>
              </w:rPr>
            </w:pPr>
            <w:r>
              <w:rPr>
                <w:szCs w:val="24"/>
              </w:rPr>
              <w:lastRenderedPageBreak/>
              <w:t xml:space="preserve">Urząd Marszałkowski </w:t>
            </w:r>
            <w:r>
              <w:rPr>
                <w:szCs w:val="24"/>
              </w:rPr>
              <w:lastRenderedPageBreak/>
              <w:t>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27358C" w:rsidRDefault="00157058" w:rsidP="0054137F">
            <w:pPr>
              <w:spacing w:before="0"/>
              <w:rPr>
                <w:sz w:val="22"/>
                <w:szCs w:val="22"/>
              </w:rPr>
            </w:pPr>
            <w:r w:rsidRPr="0027358C">
              <w:rPr>
                <w:sz w:val="22"/>
                <w:szCs w:val="22"/>
              </w:rPr>
              <w:t>1.1.6. Załączniki, Nazwa i Opis dokumentu P-08/344. Proponujemy dostosować zapisy do przebiegu procesu przeprowadzania czynności kontrolnych, powinno być:</w:t>
            </w:r>
            <w:r w:rsidRPr="0027358C">
              <w:rPr>
                <w:bCs/>
                <w:sz w:val="22"/>
                <w:szCs w:val="22"/>
              </w:rPr>
              <w:t xml:space="preserve"> Nazwa „Pismo informujące podmiot kontrolowany o nieuwzględnieniu  </w:t>
            </w:r>
            <w:r w:rsidRPr="0027358C">
              <w:rPr>
                <w:bCs/>
                <w:sz w:val="22"/>
                <w:szCs w:val="22"/>
                <w:u w:val="single"/>
              </w:rPr>
              <w:t>uwag</w:t>
            </w:r>
            <w:r w:rsidRPr="0027358C">
              <w:rPr>
                <w:bCs/>
                <w:sz w:val="22"/>
                <w:szCs w:val="22"/>
              </w:rPr>
              <w:t xml:space="preserve">”, Opis dokumentu  „Pismo informujące podmiot kontrolowany o nieuwzględnieniu w całości zgłoszonych </w:t>
            </w:r>
            <w:r w:rsidRPr="0027358C">
              <w:rPr>
                <w:bCs/>
                <w:sz w:val="22"/>
                <w:szCs w:val="22"/>
                <w:u w:val="single"/>
              </w:rPr>
              <w:t>uwag</w:t>
            </w:r>
            <w:r w:rsidRPr="0027358C">
              <w:rPr>
                <w:bCs/>
                <w:sz w:val="22"/>
                <w:szCs w:val="22"/>
              </w:rPr>
              <w:t xml:space="preserve">”. </w:t>
            </w:r>
            <w:r w:rsidRPr="0027358C">
              <w:rPr>
                <w:sz w:val="22"/>
                <w:szCs w:val="22"/>
              </w:rPr>
              <w:t>Uwaga techniczna porządkująca zapisy w procedurze.</w:t>
            </w:r>
          </w:p>
        </w:tc>
        <w:tc>
          <w:tcPr>
            <w:tcW w:w="2496" w:type="dxa"/>
          </w:tcPr>
          <w:p w:rsidR="00157058" w:rsidRDefault="00157058" w:rsidP="00DA39B6">
            <w:pPr>
              <w:pStyle w:val="Tekstpodstawowy"/>
              <w:spacing w:before="0" w:after="0"/>
              <w:jc w:val="center"/>
              <w:rPr>
                <w:szCs w:val="24"/>
              </w:rPr>
            </w:pPr>
            <w:r>
              <w:rPr>
                <w:szCs w:val="24"/>
              </w:rPr>
              <w:t>Urząd Marszałkowski Województwa Zachodniopomorskiego</w:t>
            </w:r>
          </w:p>
        </w:tc>
        <w:tc>
          <w:tcPr>
            <w:tcW w:w="3045" w:type="dxa"/>
            <w:shd w:val="clear" w:color="auto" w:fill="BFBFBF" w:themeFill="background1" w:themeFillShade="BF"/>
          </w:tcPr>
          <w:p w:rsidR="00157058" w:rsidRDefault="00157058" w:rsidP="001A0150">
            <w:pPr>
              <w:spacing w:before="0"/>
              <w:outlineLvl w:val="0"/>
              <w:rPr>
                <w:bCs/>
                <w:szCs w:val="24"/>
              </w:rPr>
            </w:pPr>
          </w:p>
        </w:tc>
      </w:tr>
      <w:tr w:rsidR="00157058" w:rsidTr="00A95B33">
        <w:trPr>
          <w:trHeight w:val="284"/>
        </w:trPr>
        <w:tc>
          <w:tcPr>
            <w:tcW w:w="15335" w:type="dxa"/>
            <w:gridSpan w:val="4"/>
            <w:vAlign w:val="center"/>
          </w:tcPr>
          <w:p w:rsidR="00157058" w:rsidRDefault="00157058" w:rsidP="00E506A6">
            <w:pPr>
              <w:spacing w:before="0"/>
              <w:jc w:val="center"/>
              <w:outlineLvl w:val="0"/>
              <w:rPr>
                <w:bCs/>
                <w:szCs w:val="24"/>
              </w:rPr>
            </w:pPr>
            <w:r w:rsidRPr="00C16C80">
              <w:rPr>
                <w:b/>
                <w:sz w:val="22"/>
                <w:szCs w:val="22"/>
              </w:rPr>
              <w:t>Wykaz uwag częściowo uwzględnionych*</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567833">
            <w:pPr>
              <w:spacing w:before="0"/>
              <w:rPr>
                <w:sz w:val="22"/>
                <w:szCs w:val="22"/>
              </w:rPr>
            </w:pPr>
            <w:r>
              <w:rPr>
                <w:sz w:val="22"/>
                <w:szCs w:val="22"/>
              </w:rPr>
              <w:t xml:space="preserve">R.24 W Raporcie z czynności kontrolnych podpisanym przez inspektorów terenowych SW </w:t>
            </w:r>
            <w:r>
              <w:rPr>
                <w:b/>
                <w:sz w:val="22"/>
                <w:szCs w:val="22"/>
                <w:u w:val="single"/>
              </w:rPr>
              <w:t>oraz przez podmiot kontrolowany</w:t>
            </w:r>
            <w:r>
              <w:rPr>
                <w:sz w:val="22"/>
                <w:szCs w:val="22"/>
              </w:rPr>
              <w:t xml:space="preserve">, można wnosić uzupełnienia (np. powstałe w trakcie kontroli formalnej, nadzoru merytorycznego) oraz przeprowadzić korektę błędów oczywistych. Proponuje się zapis: </w:t>
            </w:r>
          </w:p>
          <w:p w:rsidR="00157058" w:rsidRPr="00F64853" w:rsidRDefault="00157058" w:rsidP="00567833">
            <w:pPr>
              <w:spacing w:before="0"/>
              <w:rPr>
                <w:bCs/>
              </w:rPr>
            </w:pPr>
            <w:r>
              <w:rPr>
                <w:sz w:val="22"/>
                <w:szCs w:val="22"/>
              </w:rPr>
              <w:t xml:space="preserve">W Raporcie z czynności kontrolnych </w:t>
            </w:r>
            <w:r>
              <w:rPr>
                <w:strike/>
                <w:sz w:val="22"/>
                <w:szCs w:val="22"/>
              </w:rPr>
              <w:t>podpisanym przez inspektorów terenowych SW oraz przez podmiot kontrolowany</w:t>
            </w:r>
            <w:r>
              <w:rPr>
                <w:sz w:val="22"/>
                <w:szCs w:val="22"/>
              </w:rPr>
              <w:t xml:space="preserve">, można wnosić uzupełnienia (np. powstałe w trakcie kontroli formalnej, nadzoru merytorycznego) oraz przeprowadzić korektę błędów oczywistych. W przypadku sporządzenia raportu z czynności kontrolnych w siedzibę  Urzędu Marszałkowskiego (jest taka możliwość zgodnie z R. 15) oryginały raportów z czynności kontrolnych, z uwagi a to że ich nie wysyłamy </w:t>
            </w:r>
            <w:r>
              <w:rPr>
                <w:sz w:val="22"/>
                <w:szCs w:val="22"/>
                <w:u w:val="single"/>
              </w:rPr>
              <w:t>nigdy nie będą podpisane</w:t>
            </w:r>
            <w:r>
              <w:rPr>
                <w:sz w:val="22"/>
                <w:szCs w:val="22"/>
              </w:rPr>
              <w:t xml:space="preserve">.  </w:t>
            </w:r>
          </w:p>
        </w:tc>
        <w:tc>
          <w:tcPr>
            <w:tcW w:w="2496" w:type="dxa"/>
          </w:tcPr>
          <w:p w:rsidR="00157058" w:rsidRPr="00C16C80" w:rsidRDefault="00157058" w:rsidP="00DA39B6">
            <w:pPr>
              <w:pStyle w:val="Tekstpodstawowy"/>
              <w:spacing w:before="0" w:after="0"/>
              <w:jc w:val="center"/>
              <w:rPr>
                <w:szCs w:val="24"/>
              </w:rPr>
            </w:pPr>
            <w:r>
              <w:rPr>
                <w:szCs w:val="24"/>
              </w:rPr>
              <w:t>Urząd Marszałkowski Województwa Pomorskiego</w:t>
            </w:r>
          </w:p>
        </w:tc>
        <w:tc>
          <w:tcPr>
            <w:tcW w:w="3045" w:type="dxa"/>
          </w:tcPr>
          <w:p w:rsidR="00157058" w:rsidRDefault="00157058" w:rsidP="00567833">
            <w:pPr>
              <w:spacing w:before="0"/>
              <w:outlineLvl w:val="0"/>
              <w:rPr>
                <w:bCs/>
                <w:szCs w:val="24"/>
              </w:rPr>
            </w:pPr>
            <w:r>
              <w:rPr>
                <w:bCs/>
                <w:sz w:val="22"/>
                <w:szCs w:val="22"/>
              </w:rPr>
              <w:t>W opisanych sytuacjach raport zawsze będzie podpisany przez inspektorów terenowych SW. W wyniku uwagi wykreślono zwrot „oraz przez podmiot kontrolowany”.</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347DC0" w:rsidRDefault="00157058" w:rsidP="00D75C97">
            <w:pPr>
              <w:pStyle w:val="Bezodstpw"/>
              <w:spacing w:before="60"/>
              <w:jc w:val="both"/>
              <w:rPr>
                <w:sz w:val="22"/>
                <w:szCs w:val="22"/>
              </w:rPr>
            </w:pPr>
            <w:r w:rsidRPr="00347DC0">
              <w:rPr>
                <w:sz w:val="22"/>
                <w:szCs w:val="22"/>
              </w:rPr>
              <w:t xml:space="preserve">Str. 10 i 11; 1.1.4.3. Diagram procesu obsługi Raportu z czynności kontrolnych w przypadku zgłoszenia uwag przez podmiot kontrolowany. W sytuacji gdy podmiot kontrolowany zgłasza uwagi do raportu z czynności kontrolnych, uwagi zostaną zgłoszone w terminie i są zasadne, odbywa się weryfikacja uwag w terenie lub na miejscu, następnie Inspektor terenowy sporządza korektę Raportu i przesyła Kopię korekty Raportu podmiotowi kontrolowanego pismem P-07/344. Kierując się zapisami w diagramie podmiot kontrolowany ponownie ma możliwość zgłoszenia uwag do korekty Raportu. Natomiast w piśmie P-07/344 nie przekazujemy podmiotowi kontrolowanemu takiej informacji. </w:t>
            </w:r>
          </w:p>
          <w:p w:rsidR="00157058" w:rsidRPr="00347DC0" w:rsidRDefault="00157058" w:rsidP="00D75C97">
            <w:pPr>
              <w:pStyle w:val="Bezodstpw"/>
              <w:spacing w:before="60"/>
              <w:jc w:val="both"/>
              <w:rPr>
                <w:sz w:val="22"/>
                <w:szCs w:val="22"/>
              </w:rPr>
            </w:pPr>
            <w:r w:rsidRPr="00347DC0">
              <w:rPr>
                <w:sz w:val="22"/>
                <w:szCs w:val="22"/>
              </w:rPr>
              <w:t xml:space="preserve">Proponujemy usunąć z diagramu zapis mówiący o możliwości zgłoszenia uwag do korekty Raportu sporządzonego po rozpatrzeniu wniesionych uwag, tak aby podmiot kontrolowany mógł wnieść uwagi do ustaleń zawartych w Raporcie tylko raz. </w:t>
            </w:r>
          </w:p>
          <w:p w:rsidR="00157058" w:rsidRPr="00347DC0" w:rsidRDefault="00157058" w:rsidP="00D75C97">
            <w:pPr>
              <w:spacing w:before="0"/>
              <w:rPr>
                <w:sz w:val="22"/>
                <w:szCs w:val="22"/>
              </w:rPr>
            </w:pPr>
            <w:r w:rsidRPr="00347DC0">
              <w:rPr>
                <w:sz w:val="22"/>
                <w:szCs w:val="22"/>
              </w:rPr>
              <w:t>Proponujemy także o dodanie do Reguł zapisu mówiącego, że podmiot kontrolowany może wnieść uwagi do ustaleń zawartych w Raporcie tylko jeden raz.  Obecnie z Diagramu procesu obsługi Raportu z czynności kontrolnych w przypadku zgłoszenia uwag przez podmiot kontrolowany wynika, że podmiot kontrolowany może wnosić uwagi do ustaleń zawartych w Raporcie, „w nieskończoność”. Sytuacja taka jest niekorzystna dla SW, a wręcz niebezpieczna, gdyż może zablokować na dłuższy czas dalszą obsługę wniosku o płatność.</w:t>
            </w:r>
          </w:p>
          <w:p w:rsidR="00157058" w:rsidRDefault="00157058" w:rsidP="00D75C97">
            <w:pPr>
              <w:spacing w:before="0"/>
              <w:rPr>
                <w:sz w:val="22"/>
                <w:szCs w:val="22"/>
              </w:rPr>
            </w:pPr>
          </w:p>
        </w:tc>
        <w:tc>
          <w:tcPr>
            <w:tcW w:w="2496" w:type="dxa"/>
          </w:tcPr>
          <w:p w:rsidR="00157058" w:rsidRDefault="00157058" w:rsidP="00D75C97">
            <w:pPr>
              <w:pStyle w:val="Tekstpodstawowy"/>
              <w:spacing w:before="0" w:after="0"/>
              <w:jc w:val="center"/>
              <w:rPr>
                <w:szCs w:val="24"/>
              </w:rPr>
            </w:pPr>
            <w:r>
              <w:rPr>
                <w:szCs w:val="24"/>
              </w:rPr>
              <w:lastRenderedPageBreak/>
              <w:t>Urząd Marszałkowski Województwa Zachodniopomorskiego</w:t>
            </w:r>
          </w:p>
        </w:tc>
        <w:tc>
          <w:tcPr>
            <w:tcW w:w="3045" w:type="dxa"/>
          </w:tcPr>
          <w:p w:rsidR="00157058" w:rsidRPr="00347DC0" w:rsidRDefault="00157058" w:rsidP="00D75C97">
            <w:pPr>
              <w:tabs>
                <w:tab w:val="num" w:pos="709"/>
              </w:tabs>
              <w:spacing w:before="120"/>
              <w:rPr>
                <w:sz w:val="22"/>
                <w:szCs w:val="22"/>
              </w:rPr>
            </w:pPr>
            <w:r w:rsidRPr="00DB315F">
              <w:rPr>
                <w:sz w:val="22"/>
                <w:szCs w:val="22"/>
              </w:rPr>
              <w:t>Podmiot kontrolowany może zgłosić umotywowane uwagi na piśmie co do zmian dokonanych w raporcie w terminie 7 dni od dnia</w:t>
            </w:r>
            <w:r w:rsidRPr="00231CFD">
              <w:rPr>
                <w:i/>
                <w:sz w:val="22"/>
                <w:szCs w:val="22"/>
              </w:rPr>
              <w:t xml:space="preserve"> </w:t>
            </w:r>
            <w:r w:rsidRPr="00DB315F">
              <w:rPr>
                <w:sz w:val="22"/>
                <w:szCs w:val="22"/>
              </w:rPr>
              <w:t>otrzymania kopii raportu.</w:t>
            </w:r>
            <w:r w:rsidRPr="00347DC0">
              <w:rPr>
                <w:sz w:val="22"/>
                <w:szCs w:val="22"/>
              </w:rPr>
              <w:t xml:space="preserve"> </w:t>
            </w:r>
          </w:p>
          <w:p w:rsidR="00157058" w:rsidRDefault="00157058" w:rsidP="00D75C97">
            <w:pPr>
              <w:spacing w:before="0"/>
              <w:outlineLvl w:val="0"/>
              <w:rPr>
                <w:bCs/>
                <w:sz w:val="22"/>
                <w:szCs w:val="22"/>
              </w:rPr>
            </w:pPr>
            <w:r>
              <w:rPr>
                <w:bCs/>
                <w:sz w:val="22"/>
                <w:szCs w:val="22"/>
              </w:rPr>
              <w:t xml:space="preserve">Zgodnie z opinią Departamentu Prawnego podmiot kontrolowany ma prawo do zgłoszenia uwag do zmienionej treści raportu z czynności kontrolnych. </w:t>
            </w:r>
          </w:p>
          <w:p w:rsidR="00157058" w:rsidRDefault="00157058" w:rsidP="00D75C97">
            <w:pPr>
              <w:spacing w:before="0"/>
              <w:outlineLvl w:val="0"/>
              <w:rPr>
                <w:bCs/>
                <w:sz w:val="22"/>
                <w:szCs w:val="22"/>
              </w:rPr>
            </w:pPr>
            <w:r>
              <w:rPr>
                <w:bCs/>
                <w:sz w:val="22"/>
                <w:szCs w:val="22"/>
              </w:rPr>
              <w:t xml:space="preserve">W  wyniku uwagi uzupełniono  treść pisma P-07/344. </w:t>
            </w:r>
          </w:p>
        </w:tc>
      </w:tr>
      <w:tr w:rsidR="00157058" w:rsidTr="00A95B33">
        <w:trPr>
          <w:trHeight w:val="284"/>
        </w:trPr>
        <w:tc>
          <w:tcPr>
            <w:tcW w:w="15335" w:type="dxa"/>
            <w:gridSpan w:val="4"/>
            <w:vAlign w:val="center"/>
          </w:tcPr>
          <w:p w:rsidR="00157058" w:rsidRDefault="00157058" w:rsidP="00E506A6">
            <w:pPr>
              <w:spacing w:before="0"/>
              <w:jc w:val="center"/>
              <w:outlineLvl w:val="0"/>
              <w:rPr>
                <w:bCs/>
                <w:szCs w:val="24"/>
              </w:rPr>
            </w:pPr>
            <w:r w:rsidRPr="00C16C80">
              <w:rPr>
                <w:b/>
                <w:sz w:val="22"/>
                <w:szCs w:val="22"/>
              </w:rPr>
              <w:lastRenderedPageBreak/>
              <w:t>Wykaz uwag nieuwzględnionych*</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CA2DA5" w:rsidRDefault="00157058" w:rsidP="00CA2DA5">
            <w:pPr>
              <w:spacing w:before="0"/>
              <w:rPr>
                <w:szCs w:val="24"/>
              </w:rPr>
            </w:pPr>
            <w:r w:rsidRPr="00CA2DA5">
              <w:rPr>
                <w:szCs w:val="24"/>
              </w:rPr>
              <w:t xml:space="preserve">K-02_19.4_344. Dokumentowanie realizowanej operacji i przechowywanie jej do dnia upływu 5 lat od dnia wypłaty ostatniej transzy pomocy. </w:t>
            </w:r>
          </w:p>
          <w:p w:rsidR="00157058" w:rsidRPr="00F64853" w:rsidRDefault="00157058" w:rsidP="00B642EB">
            <w:pPr>
              <w:spacing w:before="0"/>
              <w:rPr>
                <w:bCs/>
              </w:rPr>
            </w:pPr>
          </w:p>
        </w:tc>
        <w:tc>
          <w:tcPr>
            <w:tcW w:w="2496" w:type="dxa"/>
          </w:tcPr>
          <w:p w:rsidR="00157058" w:rsidRPr="00C16C80" w:rsidRDefault="00157058" w:rsidP="00DA39B6">
            <w:pPr>
              <w:pStyle w:val="Tekstpodstawowy"/>
              <w:spacing w:before="0" w:after="0"/>
              <w:jc w:val="center"/>
              <w:rPr>
                <w:szCs w:val="24"/>
              </w:rPr>
            </w:pPr>
            <w:r>
              <w:rPr>
                <w:szCs w:val="24"/>
              </w:rPr>
              <w:t>Departament Działań Delegowanych</w:t>
            </w:r>
          </w:p>
        </w:tc>
        <w:tc>
          <w:tcPr>
            <w:tcW w:w="3045" w:type="dxa"/>
          </w:tcPr>
          <w:p w:rsidR="00157058" w:rsidRDefault="00157058" w:rsidP="001A0150">
            <w:pPr>
              <w:spacing w:before="0"/>
              <w:outlineLvl w:val="0"/>
              <w:rPr>
                <w:bCs/>
                <w:szCs w:val="24"/>
              </w:rPr>
            </w:pPr>
            <w:r>
              <w:rPr>
                <w:bCs/>
                <w:szCs w:val="24"/>
              </w:rPr>
              <w:t>Rozwinięcie treści zobowiązania znajduje się w instrukcji do karty K-02/19.4/344</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F64853" w:rsidRDefault="00157058" w:rsidP="00D84BBC">
            <w:pPr>
              <w:spacing w:before="0" w:after="240"/>
              <w:rPr>
                <w:bCs/>
              </w:rPr>
            </w:pPr>
            <w:r w:rsidRPr="00D84BBC">
              <w:rPr>
                <w:szCs w:val="24"/>
              </w:rPr>
              <w:t>K-02_19.4_344. Należy dodać do raportu z czynności kontrolnych punkt pozwalający na sprawdzenie ze stanem faktycznym czy LGD złożył Informację monitorującą realizację operacji zgodnie z terminem wskazanym w umowie. W sytuacji uwzględnienia powyższych uwag proponujemy zmianę IK-04_19.4_344</w:t>
            </w:r>
            <w:r>
              <w:rPr>
                <w:szCs w:val="24"/>
              </w:rPr>
              <w:t xml:space="preserve">. </w:t>
            </w:r>
          </w:p>
        </w:tc>
        <w:tc>
          <w:tcPr>
            <w:tcW w:w="2496" w:type="dxa"/>
          </w:tcPr>
          <w:p w:rsidR="00157058" w:rsidRPr="00C16C80" w:rsidRDefault="00157058" w:rsidP="00DA39B6">
            <w:pPr>
              <w:pStyle w:val="Tekstpodstawowy"/>
              <w:spacing w:before="0" w:after="0"/>
              <w:jc w:val="center"/>
              <w:rPr>
                <w:szCs w:val="24"/>
              </w:rPr>
            </w:pPr>
            <w:r>
              <w:rPr>
                <w:szCs w:val="24"/>
              </w:rPr>
              <w:t>Departament Działań Delegowanych</w:t>
            </w:r>
          </w:p>
        </w:tc>
        <w:tc>
          <w:tcPr>
            <w:tcW w:w="3045" w:type="dxa"/>
          </w:tcPr>
          <w:p w:rsidR="00157058" w:rsidRDefault="00157058" w:rsidP="00D84BBC">
            <w:pPr>
              <w:spacing w:before="0"/>
              <w:outlineLvl w:val="0"/>
              <w:rPr>
                <w:bCs/>
                <w:szCs w:val="24"/>
              </w:rPr>
            </w:pPr>
            <w:r>
              <w:rPr>
                <w:bCs/>
                <w:szCs w:val="24"/>
              </w:rPr>
              <w:t>Zgodność terminu złożenia Informacji monitorującej realizację operacji z terminem wskazanym w umowie można zbadać podczas kontroli administracyjnej.</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A0277B" w:rsidRDefault="00157058" w:rsidP="00A0277B">
            <w:pPr>
              <w:spacing w:before="0"/>
              <w:rPr>
                <w:szCs w:val="24"/>
              </w:rPr>
            </w:pPr>
            <w:r>
              <w:rPr>
                <w:sz w:val="22"/>
                <w:szCs w:val="22"/>
              </w:rPr>
              <w:t>1.1.4.1 Diagram procesu przeprowadzania czynności kontrolnych. Przed  „Skompletowanie dokumentacji do czynności kontrolnych” wprowadzić „Wypełnienie deklaracji bezstronności” K-01/344. Zgodnie z opisem procedury</w:t>
            </w:r>
          </w:p>
        </w:tc>
        <w:tc>
          <w:tcPr>
            <w:tcW w:w="2496" w:type="dxa"/>
          </w:tcPr>
          <w:p w:rsidR="00157058" w:rsidRDefault="00157058" w:rsidP="00DA39B6">
            <w:pPr>
              <w:pStyle w:val="Tekstpodstawowy"/>
              <w:spacing w:before="0" w:after="0"/>
              <w:jc w:val="center"/>
              <w:rPr>
                <w:szCs w:val="24"/>
              </w:rPr>
            </w:pPr>
            <w:r>
              <w:rPr>
                <w:szCs w:val="24"/>
              </w:rPr>
              <w:t>Urząd Marszałkowski Województwa Lubelskiego</w:t>
            </w:r>
          </w:p>
        </w:tc>
        <w:tc>
          <w:tcPr>
            <w:tcW w:w="3045" w:type="dxa"/>
          </w:tcPr>
          <w:p w:rsidR="00157058" w:rsidRDefault="00157058" w:rsidP="00D84BBC">
            <w:pPr>
              <w:spacing w:before="0"/>
              <w:outlineLvl w:val="0"/>
              <w:rPr>
                <w:bCs/>
                <w:szCs w:val="24"/>
              </w:rPr>
            </w:pPr>
            <w:r>
              <w:rPr>
                <w:bCs/>
                <w:szCs w:val="24"/>
              </w:rPr>
              <w:t>Kwestie wypełniania „Deklaracji bezstronności” reguluje Reguła 38.</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A0277B" w:rsidRDefault="00157058" w:rsidP="00A0277B">
            <w:pPr>
              <w:spacing w:before="0"/>
              <w:rPr>
                <w:szCs w:val="24"/>
              </w:rPr>
            </w:pPr>
            <w:r w:rsidRPr="00A0277B">
              <w:rPr>
                <w:szCs w:val="24"/>
              </w:rPr>
              <w:t>IK-02/19.4/344. Punkt 3 i 7 to typowa kontrola administracyjna dokumentów nie wymagająca kontroli (obecności kontrolerów) na miejscu. Proponuję przenieść te elementy do procedury płatnościowej. Koszt kontroli na miejscu jest znaczne większy niż koszty kontroli administracyjnej.</w:t>
            </w:r>
          </w:p>
        </w:tc>
        <w:tc>
          <w:tcPr>
            <w:tcW w:w="2496" w:type="dxa"/>
          </w:tcPr>
          <w:p w:rsidR="00157058" w:rsidRDefault="00157058" w:rsidP="00DA39B6">
            <w:pPr>
              <w:pStyle w:val="Tekstpodstawowy"/>
              <w:spacing w:before="0" w:after="0"/>
              <w:jc w:val="center"/>
              <w:rPr>
                <w:szCs w:val="24"/>
              </w:rPr>
            </w:pPr>
            <w:r>
              <w:rPr>
                <w:szCs w:val="24"/>
              </w:rPr>
              <w:t>Urząd Marszałkowski Województwa Lubelskiego</w:t>
            </w:r>
          </w:p>
        </w:tc>
        <w:tc>
          <w:tcPr>
            <w:tcW w:w="3045" w:type="dxa"/>
          </w:tcPr>
          <w:p w:rsidR="00157058" w:rsidRDefault="00157058" w:rsidP="00D84BBC">
            <w:pPr>
              <w:spacing w:before="0"/>
              <w:outlineLvl w:val="0"/>
              <w:rPr>
                <w:bCs/>
                <w:szCs w:val="24"/>
              </w:rPr>
            </w:pPr>
            <w:r>
              <w:rPr>
                <w:bCs/>
                <w:szCs w:val="24"/>
              </w:rPr>
              <w:t>Przy rozliczeniu ryczałtowym główny ciężar kontroli dokumentów położony jest na czynności kontrolne w siedzibie LGD.</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A0277B" w:rsidRDefault="00157058" w:rsidP="00A0277B">
            <w:pPr>
              <w:spacing w:before="0"/>
              <w:rPr>
                <w:szCs w:val="24"/>
              </w:rPr>
            </w:pPr>
            <w:r>
              <w:rPr>
                <w:sz w:val="22"/>
                <w:szCs w:val="22"/>
              </w:rPr>
              <w:t>1.1.5 Reguły związane z przebiegiem procesu. R.7 oraz R.32. Zobligowanie LGD do przesyłania szczegółowych planów dotyczących planowanych do realizacji konferencji, szkoleń, seminarium itd. W zestawieniu muszą być szczegółowe daty, godziny, miejsce oraz zakres planowanego zadania.</w:t>
            </w:r>
          </w:p>
        </w:tc>
        <w:tc>
          <w:tcPr>
            <w:tcW w:w="2496" w:type="dxa"/>
          </w:tcPr>
          <w:p w:rsidR="00157058" w:rsidRDefault="00157058" w:rsidP="00DA39B6">
            <w:pPr>
              <w:pStyle w:val="Tekstpodstawowy"/>
              <w:spacing w:before="0" w:after="0"/>
              <w:jc w:val="center"/>
              <w:rPr>
                <w:szCs w:val="24"/>
              </w:rPr>
            </w:pPr>
            <w:r>
              <w:rPr>
                <w:szCs w:val="24"/>
              </w:rPr>
              <w:t>Urząd Marszałkowski Województwa Małopolskiego</w:t>
            </w:r>
          </w:p>
        </w:tc>
        <w:tc>
          <w:tcPr>
            <w:tcW w:w="3045" w:type="dxa"/>
          </w:tcPr>
          <w:p w:rsidR="00157058" w:rsidRDefault="00157058" w:rsidP="00D84BBC">
            <w:pPr>
              <w:spacing w:before="0"/>
              <w:outlineLvl w:val="0"/>
              <w:rPr>
                <w:bCs/>
                <w:szCs w:val="24"/>
              </w:rPr>
            </w:pPr>
            <w:r>
              <w:rPr>
                <w:bCs/>
                <w:szCs w:val="24"/>
              </w:rPr>
              <w:t xml:space="preserve">Szczegółowe informacje dotyczące terminów realizacji </w:t>
            </w:r>
            <w:r>
              <w:rPr>
                <w:sz w:val="22"/>
                <w:szCs w:val="22"/>
              </w:rPr>
              <w:t>konferencji, szkoleń, seminarium itd. należy każdorazowo pozyskiwać z LGD.</w:t>
            </w:r>
            <w:r>
              <w:rPr>
                <w:bCs/>
                <w:szCs w:val="24"/>
              </w:rPr>
              <w:t xml:space="preserve"> </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A0277B">
            <w:pPr>
              <w:spacing w:before="0"/>
              <w:rPr>
                <w:sz w:val="22"/>
                <w:szCs w:val="22"/>
              </w:rPr>
            </w:pPr>
            <w:r w:rsidRPr="00D86F66">
              <w:rPr>
                <w:sz w:val="22"/>
                <w:szCs w:val="22"/>
              </w:rPr>
              <w:t>IK-02/19.4/344. Pkt. 3 Udostępnienie dokumentów potwierdzających zatrudnienie pracowników w</w:t>
            </w:r>
            <w:r>
              <w:rPr>
                <w:sz w:val="22"/>
                <w:szCs w:val="22"/>
              </w:rPr>
              <w:t xml:space="preserve"> odpowiednim wymiarze. Należy doprecyzować zakres, jaki ma zostać sprawdzony. W pytaniu zostało wskazane, że chodzi o udostępnienie dokumentów natomiast z opisu wynika, że należy przeprowadzić również analizę szczegółową zakresu realizowanego w ramach punktu dotyczącego zatrudnienia pracowników. Należy doprecyzować, jakie elementy mają zostać sprawdzone w trakcie kontroli na miejscu, biorąc pod uwagę fakt, że ten zakres jest sprawdzany na etapie wniosku o </w:t>
            </w:r>
            <w:r>
              <w:rPr>
                <w:sz w:val="22"/>
                <w:szCs w:val="22"/>
              </w:rPr>
              <w:lastRenderedPageBreak/>
              <w:t>płatność.</w:t>
            </w:r>
          </w:p>
        </w:tc>
        <w:tc>
          <w:tcPr>
            <w:tcW w:w="2496" w:type="dxa"/>
          </w:tcPr>
          <w:p w:rsidR="00157058" w:rsidRDefault="00157058" w:rsidP="00DA39B6">
            <w:pPr>
              <w:pStyle w:val="Tekstpodstawowy"/>
              <w:spacing w:before="0" w:after="0"/>
              <w:jc w:val="center"/>
              <w:rPr>
                <w:szCs w:val="24"/>
              </w:rPr>
            </w:pPr>
            <w:r>
              <w:rPr>
                <w:szCs w:val="24"/>
              </w:rPr>
              <w:lastRenderedPageBreak/>
              <w:t>Urząd Marszałkowski Województwa Małopolskiego</w:t>
            </w:r>
          </w:p>
        </w:tc>
        <w:tc>
          <w:tcPr>
            <w:tcW w:w="3045" w:type="dxa"/>
          </w:tcPr>
          <w:p w:rsidR="00157058" w:rsidRDefault="00157058" w:rsidP="00D84BBC">
            <w:pPr>
              <w:spacing w:before="0"/>
              <w:outlineLvl w:val="0"/>
              <w:rPr>
                <w:bCs/>
                <w:szCs w:val="24"/>
              </w:rPr>
            </w:pPr>
            <w:r>
              <w:rPr>
                <w:bCs/>
                <w:szCs w:val="24"/>
              </w:rPr>
              <w:t xml:space="preserve">Zapisy procedury jasno wskazują jakie dokumenty potwierdzające zatrudnienie pracowników LGD należy weryfikować podczas kontroli w siedzibie LGD. W </w:t>
            </w:r>
            <w:r>
              <w:rPr>
                <w:bCs/>
                <w:szCs w:val="24"/>
              </w:rPr>
              <w:lastRenderedPageBreak/>
              <w:t>przypadku poddziałania 19.4 główny ciężar weryfikacji dokumentów przeniesiony jest na kontrolę w siedzibie LGD.</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A0277B">
            <w:pPr>
              <w:spacing w:before="0"/>
              <w:rPr>
                <w:sz w:val="22"/>
                <w:szCs w:val="22"/>
              </w:rPr>
            </w:pPr>
            <w:r>
              <w:rPr>
                <w:sz w:val="22"/>
                <w:szCs w:val="22"/>
              </w:rPr>
              <w:t>IK-02/19.4/344. Pkt. 4 Realizowanie szkoleń dla członków organu decyzyjnego i pracowników biura LGD zgodnie z planem szkoleń. Należy doprecyzować, że kontrola ma się opierać tylko i wyłącznie na zestawieniu szkoleń załączonych do wniosku o płatność. Naszym zdaniem nie ma konieczności odnosić się do załącznika nr 7 do umowy ramowej, w sytuacji, gdy ostatnim aktualnym dokumentem jest ten załączony do wniosku o płatność i na tym dokumencie została przeprowadzona kontrola administracyjna wniosku o płatność.</w:t>
            </w:r>
          </w:p>
        </w:tc>
        <w:tc>
          <w:tcPr>
            <w:tcW w:w="2496" w:type="dxa"/>
          </w:tcPr>
          <w:p w:rsidR="00157058" w:rsidRDefault="00157058" w:rsidP="00DA39B6">
            <w:pPr>
              <w:pStyle w:val="Tekstpodstawowy"/>
              <w:spacing w:before="0" w:after="0"/>
              <w:jc w:val="center"/>
              <w:rPr>
                <w:szCs w:val="24"/>
              </w:rPr>
            </w:pPr>
            <w:r>
              <w:rPr>
                <w:szCs w:val="24"/>
              </w:rPr>
              <w:t>Urząd Marszałkowski Województwa Małopolskiego</w:t>
            </w:r>
          </w:p>
        </w:tc>
        <w:tc>
          <w:tcPr>
            <w:tcW w:w="3045" w:type="dxa"/>
          </w:tcPr>
          <w:p w:rsidR="00157058" w:rsidRDefault="00157058" w:rsidP="00534F16">
            <w:pPr>
              <w:spacing w:before="0"/>
              <w:outlineLvl w:val="0"/>
              <w:rPr>
                <w:bCs/>
                <w:szCs w:val="24"/>
              </w:rPr>
            </w:pPr>
            <w:r>
              <w:rPr>
                <w:bCs/>
                <w:szCs w:val="24"/>
              </w:rPr>
              <w:t>Weryfikację realizacji szkoleń odbywa się w oparciu o dane zawarte w „</w:t>
            </w:r>
            <w:r w:rsidRPr="00534F16">
              <w:rPr>
                <w:bCs/>
                <w:i/>
                <w:szCs w:val="24"/>
              </w:rPr>
              <w:t>Zestawieniu  zrealizowanych zadań</w:t>
            </w:r>
            <w:r>
              <w:rPr>
                <w:bCs/>
                <w:szCs w:val="24"/>
              </w:rPr>
              <w:t>”, które jest załącznikiem do informacji monitorującej realizację operacji/wniosku o płatność.</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A95B33">
            <w:pPr>
              <w:spacing w:before="0"/>
              <w:rPr>
                <w:sz w:val="22"/>
                <w:szCs w:val="22"/>
              </w:rPr>
            </w:pPr>
            <w:r>
              <w:rPr>
                <w:sz w:val="22"/>
                <w:szCs w:val="22"/>
              </w:rPr>
              <w:t xml:space="preserve">IK-02/19.4/344. Gromadzenie śladów rewizyjnych w formie kopi/zdjęć weryfikowanych dokumentów. Instrukcja nie określa sposobu potwierdzenia zgodności kopii z oryginałem ani nie wskazuje osób mogących potwierdzić zgodność ww. Proszę o jednoznaczne określenie sposobu potwierdzenia oraz wskazania osób, które w wystarczający sposób będą uprawnione do potwierdzenia zgodności kopii z oryginałami na poczet kontroli. Biorąc pod uwagę, iż sporządzenie kopii wiązać się będzie z dodatkowymi kosztami ich wytworzenia proszę o uwzględnienie zobligowania Beneficjenta do ich wytworzenia. </w:t>
            </w:r>
          </w:p>
          <w:p w:rsidR="00157058" w:rsidRDefault="00157058" w:rsidP="00A95B33">
            <w:pPr>
              <w:rPr>
                <w:sz w:val="22"/>
                <w:szCs w:val="22"/>
              </w:rPr>
            </w:pPr>
            <w:r>
              <w:rPr>
                <w:sz w:val="22"/>
                <w:szCs w:val="22"/>
              </w:rPr>
              <w:t>Ponadto w zakresie sporządzania dokumentacji fotograficznej proszę o określenie czy wykonanie zdjęcia pierwszej strony dokumentu będzie wystarczającym śladem rewizyjnym potwierdzającym zapoznanie się z treścią dokumentu przez kontrolujących.</w:t>
            </w:r>
          </w:p>
          <w:p w:rsidR="00157058" w:rsidRDefault="00157058" w:rsidP="00A95B33">
            <w:pPr>
              <w:spacing w:before="0"/>
              <w:rPr>
                <w:sz w:val="22"/>
                <w:szCs w:val="22"/>
              </w:rPr>
            </w:pPr>
            <w:r>
              <w:rPr>
                <w:sz w:val="22"/>
                <w:szCs w:val="22"/>
              </w:rPr>
              <w:t>Jednocześnie proszę o dopuszczenie postawienie pieczęci potwierdzającej dokonanie weryfikacji dokumentu na pierwszej lub ostatniej stronie dokumentu, jako potwierdzenie weryfikacji treści dokumentu wraz z jego załącznikami.</w:t>
            </w:r>
          </w:p>
        </w:tc>
        <w:tc>
          <w:tcPr>
            <w:tcW w:w="2496" w:type="dxa"/>
          </w:tcPr>
          <w:p w:rsidR="00157058" w:rsidRDefault="00157058" w:rsidP="00DA39B6">
            <w:pPr>
              <w:pStyle w:val="Tekstpodstawowy"/>
              <w:spacing w:before="0" w:after="0"/>
              <w:jc w:val="center"/>
              <w:rPr>
                <w:szCs w:val="24"/>
              </w:rPr>
            </w:pPr>
            <w:r>
              <w:rPr>
                <w:szCs w:val="24"/>
              </w:rPr>
              <w:t>Urząd Marszałkowski Województwa Małopolskiego</w:t>
            </w:r>
          </w:p>
        </w:tc>
        <w:tc>
          <w:tcPr>
            <w:tcW w:w="3045" w:type="dxa"/>
          </w:tcPr>
          <w:p w:rsidR="00157058" w:rsidRDefault="00157058" w:rsidP="00534F16">
            <w:pPr>
              <w:spacing w:before="0"/>
              <w:outlineLvl w:val="0"/>
              <w:rPr>
                <w:bCs/>
                <w:szCs w:val="24"/>
              </w:rPr>
            </w:pPr>
            <w:r>
              <w:rPr>
                <w:bCs/>
                <w:szCs w:val="24"/>
              </w:rPr>
              <w:t xml:space="preserve">W instrukcji nie umieszczono obowiązku potwierdzania zgodności kopii z oryginałem weryfikowanego dokumentu podczas czynności kontrolnych. Ponadto podczas czynności kontrolnych należy wykonywać zdjęcie wszystkich stron weryfikowanego dokumentu. Jednocześnie należy przystawić pieczęć na każdej stronie weryfikowanego dokumentu oprócz </w:t>
            </w:r>
            <w:r w:rsidRPr="000E63B3">
              <w:rPr>
                <w:bCs/>
                <w:szCs w:val="24"/>
              </w:rPr>
              <w:t xml:space="preserve">dokumentów </w:t>
            </w:r>
            <w:r w:rsidRPr="000E63B3">
              <w:rPr>
                <w:szCs w:val="24"/>
              </w:rPr>
              <w:t xml:space="preserve">potwierdzających kwalifikacje pracowników </w:t>
            </w:r>
            <w:r w:rsidRPr="000E63B3">
              <w:rPr>
                <w:szCs w:val="24"/>
              </w:rPr>
              <w:lastRenderedPageBreak/>
              <w:t>biura tj. dyplomy, szkolenia i świadectwa</w:t>
            </w:r>
            <w:r>
              <w:rPr>
                <w:szCs w:val="24"/>
              </w:rPr>
              <w:t>.</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8071D9" w:rsidRDefault="00157058" w:rsidP="008071D9">
            <w:pPr>
              <w:pStyle w:val="Nagwek1"/>
              <w:spacing w:before="0"/>
              <w:rPr>
                <w:rFonts w:ascii="Times New Roman" w:eastAsia="Times New Roman" w:hAnsi="Times New Roman" w:cs="Times New Roman"/>
                <w:b w:val="0"/>
                <w:bCs w:val="0"/>
                <w:color w:val="auto"/>
                <w:sz w:val="22"/>
                <w:szCs w:val="22"/>
              </w:rPr>
            </w:pPr>
            <w:r>
              <w:rPr>
                <w:rFonts w:ascii="Times New Roman" w:eastAsia="Times New Roman" w:hAnsi="Times New Roman" w:cs="Times New Roman"/>
                <w:b w:val="0"/>
                <w:bCs w:val="0"/>
                <w:color w:val="auto"/>
                <w:sz w:val="22"/>
                <w:szCs w:val="22"/>
              </w:rPr>
              <w:t>IK-03/19.4/344. W</w:t>
            </w:r>
            <w:r w:rsidRPr="008071D9">
              <w:rPr>
                <w:rFonts w:ascii="Times New Roman" w:eastAsia="Times New Roman" w:hAnsi="Times New Roman" w:cs="Times New Roman"/>
                <w:b w:val="0"/>
                <w:bCs w:val="0"/>
                <w:color w:val="auto"/>
                <w:sz w:val="22"/>
                <w:szCs w:val="22"/>
              </w:rPr>
              <w:t xml:space="preserve"> instrukcji wskazano na konieczność sporządzania kopii/zdjęć weryfikowanych dokumentów. Należy zweryfikować, które dokumenty będą składane na etapie wniosku o płatność i ograniczyć konieczność załączania kopii tylko do tych dokumentów, które nie zostały dostarczone przez beneficjenta na etapie wniosku o płatność. Dodatkowo analiza nowego podejścia do kontroli wskazuje, że zespół kontroli będzie musiał weryfikować zakres, który mógłby być sprawdzony na etapie kontroli administracyjnej, pod warunkiem, że beneficjent byłby zobligowany do dostarczenia pełnej dokumentacji wraz z wnioskiem o płatność.  Biorąc pod uwagę powyższe w przypadku przedmiotowego działania (w sposób odmienny od pozostałych działań) nastąpiło odejście od zasady, która mówiła, że w trakcie kontroli na miejscu sprawdzamy tylko te elementy, których nie da się zweryfikować „zza biurka”. Zapisy instrukcji dotyczącej kontroli na miejscu w ramach wsparcia na rzecz kosztów bieżących i aktywizacji w obecnym kształcie wskazują, że na etapie wniosku o płatność będzie weryfikowany zakres w oparciu o niewielką ilość dokumentów, w większości będzie się opierać na oświadczeniach beneficjentów, natomiast dopiero na kontroli będzie weryfikowany cały zakres szczegółowo i dopiero na tym etapie pracownicy SW zobaczą po raz pierwszy dokumenty i przeprowadzą ich analizę. Takie podejście, odmienne od dotychczasowego, wymaga zwiększenia liczby pracowników w komórkach kontrolnych. Dodatkowo tak szczegółowa analiza dokumentów na samym końcu może znacznie wydłużyć proces rozpatrywania wniosków o płatność – kontrole mogą trwać nie jeden czy dwa dni ale np. około tygodnia, w zależności od czasu za jaki wniosek o płatność będzie składany. Należy podkreśli również, iż kontrola w siedzibie jednostki kontrolowanej przyjmuje odmienny charakter. Następuje ograniczenie czasowe spowodowane przeznaczeniem części czasu na dojazd oraz powrót pracowników, co skraca faktyczny czas kontroli. Tym samym zmniejsza się efektywność kontroli i następuje zwiększenie jej kosztów. W modelu przyjętym w Instrukcji mamy do czynienie z ponowną weryfikacją wniosku o płatność co wydaje się być niezasadnym. Zakładając, iż kontrola ta się odbywa na dokumentach, które Beneficjent jest w stanie dostarczyć do siedziby SW wraz z wnioskiem o płatność proszę o rozważenie pozostawienie ich analizy na etapie oceny wniosku o płatność i nie powodowanie konieczności ich powtórnego badania przez komórkę kontroli. Tak drastyczne zwiększenie kosztów kontroli przy ograniczonej pomocy technicznej może stanowić zagrożenie dla realizacji kontroli projektów w miejscu.</w:t>
            </w:r>
          </w:p>
          <w:p w:rsidR="00157058" w:rsidRPr="008071D9" w:rsidRDefault="00157058" w:rsidP="008071D9">
            <w:pPr>
              <w:keepNext/>
              <w:spacing w:before="0" w:after="60"/>
              <w:jc w:val="left"/>
              <w:outlineLvl w:val="0"/>
              <w:rPr>
                <w:sz w:val="22"/>
                <w:szCs w:val="22"/>
              </w:rPr>
            </w:pPr>
            <w:r w:rsidRPr="008071D9">
              <w:rPr>
                <w:sz w:val="22"/>
                <w:szCs w:val="22"/>
              </w:rPr>
              <w:t xml:space="preserve">Podkreślenia wymaga fakt, że wniosek o płatność przed kontrolą ma być sprawdzony w tym samym zakresie, co na kontroli na miejscu tylko na podstawie ograniczonej liczby dokumentów. Zasadnym byłoby rozszerzenie (w obrębie dokumentacji)  zakresu weryfikacji dokonywanej przez zespoły płatności.  Dodatkowo na etapie kontroli mamy zgromadzić całą dokumentację, jaką posiada beneficjent, co może spowodować dublowanie gromadzonej przez SW dokumentacji. </w:t>
            </w:r>
          </w:p>
          <w:p w:rsidR="00157058" w:rsidRDefault="00157058" w:rsidP="008071D9">
            <w:pPr>
              <w:spacing w:before="0"/>
              <w:rPr>
                <w:sz w:val="22"/>
                <w:szCs w:val="22"/>
              </w:rPr>
            </w:pPr>
            <w:r w:rsidRPr="008071D9">
              <w:rPr>
                <w:sz w:val="22"/>
                <w:szCs w:val="22"/>
              </w:rPr>
              <w:lastRenderedPageBreak/>
              <w:t>Ponadto biorą pod uwagę dotychczasowe doświadczenie SW średni czas oceny wniosku o płatność (uwzględniający weryfikację dokumentacji w siedzibie SW) trwał ok. 2 miesięcy. Dodatkowo wnioski o płatność były obszerne i, przy średniej wielkości LGD, zawierały ok. 400 dokumentów finansowych/półrocze oraz dokumenty potwierdzające zrealizowanie zakresu (umowy, protokoły, certyfikaty, przykłady publikacji, materiałów promocyjnych, informacyjnych itp.)</w:t>
            </w:r>
            <w:r>
              <w:rPr>
                <w:sz w:val="22"/>
                <w:szCs w:val="22"/>
              </w:rPr>
              <w:t>Uwaga do Instrukcji przeprowadzania kontroli na miejscu oraz zasady wypełniania listy kontrolnej dla działania 19.4 Wsparcie na rzecz kosztów bieżących i aktywizacji</w:t>
            </w:r>
          </w:p>
        </w:tc>
        <w:tc>
          <w:tcPr>
            <w:tcW w:w="2496" w:type="dxa"/>
          </w:tcPr>
          <w:p w:rsidR="00157058" w:rsidRDefault="00157058" w:rsidP="00DA39B6">
            <w:pPr>
              <w:pStyle w:val="Tekstpodstawowy"/>
              <w:spacing w:before="0" w:after="0"/>
              <w:jc w:val="center"/>
              <w:rPr>
                <w:szCs w:val="24"/>
              </w:rPr>
            </w:pPr>
            <w:r>
              <w:rPr>
                <w:szCs w:val="24"/>
              </w:rPr>
              <w:lastRenderedPageBreak/>
              <w:t>Urząd Marszałkowski Województwa Małopolskiego</w:t>
            </w:r>
          </w:p>
        </w:tc>
        <w:tc>
          <w:tcPr>
            <w:tcW w:w="3045" w:type="dxa"/>
          </w:tcPr>
          <w:p w:rsidR="00157058" w:rsidRDefault="00157058" w:rsidP="0087789B">
            <w:pPr>
              <w:spacing w:before="0"/>
              <w:outlineLvl w:val="0"/>
              <w:rPr>
                <w:bCs/>
                <w:szCs w:val="24"/>
              </w:rPr>
            </w:pPr>
            <w:r>
              <w:rPr>
                <w:bCs/>
                <w:szCs w:val="24"/>
              </w:rPr>
              <w:t>W ramach poddziałania 19.4 wprowadzono płatność ryczałtową. W związku z powyższym przy wniosku o płatność beneficjent nie będzie załączał dokumentów księgowych a jedynie wskazywał dokumenty, które potwierdzają realizację zaplanowanych zadań. Wybrane dokumenty będą podlegały weryfikacji podczas przeprowadzania kontroli w siedzibie beneficjenta.</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8071D9">
            <w:pPr>
              <w:pStyle w:val="Nagwek1"/>
              <w:spacing w:before="0"/>
              <w:rPr>
                <w:rFonts w:ascii="Times New Roman" w:eastAsia="Times New Roman" w:hAnsi="Times New Roman" w:cs="Times New Roman"/>
                <w:b w:val="0"/>
                <w:bCs w:val="0"/>
                <w:color w:val="auto"/>
                <w:sz w:val="22"/>
                <w:szCs w:val="22"/>
              </w:rPr>
            </w:pPr>
            <w:r>
              <w:rPr>
                <w:rFonts w:ascii="Times New Roman" w:hAnsi="Times New Roman"/>
                <w:b w:val="0"/>
                <w:bCs w:val="0"/>
                <w:color w:val="auto"/>
                <w:sz w:val="22"/>
                <w:szCs w:val="22"/>
              </w:rPr>
              <w:t xml:space="preserve">IK-04/19.4/344. </w:t>
            </w:r>
            <w:r w:rsidRPr="0087789B">
              <w:rPr>
                <w:rFonts w:ascii="Times New Roman" w:hAnsi="Times New Roman"/>
                <w:b w:val="0"/>
                <w:bCs w:val="0"/>
                <w:color w:val="auto"/>
                <w:sz w:val="22"/>
                <w:szCs w:val="22"/>
              </w:rPr>
              <w:t>Dane zawarte w planie komunikacji są bardzo ogólne, nie ma szczegółowych dat, miejsca, godziny realizacji wydarzeń. Naszym zdaniem może być problem z planowaniem tych wydarzeń do kontroli a także z uwagi na dość ogólny charakter tego dokumentu mogą być problemy z weryfikacją zakresu w trakcie czynności kontrolnych. Zasadnym jest zobligowanie Beneficjenta do informowania SW ze stosownym wyprzedzeniem o wszelkiego rodzaju wydarzeniach wraz z szczegółami, które pozwolą na planowanie czynności kontrolnych w terenie.</w:t>
            </w:r>
          </w:p>
        </w:tc>
        <w:tc>
          <w:tcPr>
            <w:tcW w:w="2496" w:type="dxa"/>
          </w:tcPr>
          <w:p w:rsidR="00157058" w:rsidRDefault="00157058" w:rsidP="00DA39B6">
            <w:pPr>
              <w:pStyle w:val="Tekstpodstawowy"/>
              <w:spacing w:before="0" w:after="0"/>
              <w:jc w:val="center"/>
              <w:rPr>
                <w:szCs w:val="24"/>
              </w:rPr>
            </w:pPr>
            <w:r>
              <w:rPr>
                <w:szCs w:val="24"/>
              </w:rPr>
              <w:t>Urząd Marszałkowski Województwa Małopolskiego</w:t>
            </w:r>
          </w:p>
        </w:tc>
        <w:tc>
          <w:tcPr>
            <w:tcW w:w="3045" w:type="dxa"/>
          </w:tcPr>
          <w:p w:rsidR="00157058" w:rsidRDefault="00157058" w:rsidP="0087789B">
            <w:pPr>
              <w:spacing w:before="0"/>
              <w:outlineLvl w:val="0"/>
              <w:rPr>
                <w:bCs/>
                <w:szCs w:val="24"/>
              </w:rPr>
            </w:pPr>
            <w:r>
              <w:rPr>
                <w:bCs/>
                <w:szCs w:val="24"/>
              </w:rPr>
              <w:t xml:space="preserve">Szczegółowe informacje dotyczące terminów realizacji </w:t>
            </w:r>
            <w:r>
              <w:rPr>
                <w:sz w:val="22"/>
                <w:szCs w:val="22"/>
              </w:rPr>
              <w:t>konferencji, szkoleń, seminarium itd. należy każdorazowo pozyskiwać z LGD.</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924AAB" w:rsidRDefault="00157058" w:rsidP="00924AAB">
            <w:pPr>
              <w:adjustRightInd w:val="0"/>
              <w:spacing w:before="0"/>
              <w:rPr>
                <w:sz w:val="22"/>
                <w:szCs w:val="22"/>
                <w:u w:val="single"/>
              </w:rPr>
            </w:pPr>
            <w:r w:rsidRPr="00924AAB">
              <w:rPr>
                <w:sz w:val="22"/>
                <w:szCs w:val="22"/>
              </w:rPr>
              <w:t>IK-02_K_7.2.1_344 str. 2-3, IK-02_K_4.3_344 str. 2-3. W dziale</w:t>
            </w:r>
            <w:r w:rsidRPr="00924AAB">
              <w:rPr>
                <w:b/>
                <w:sz w:val="22"/>
                <w:szCs w:val="22"/>
              </w:rPr>
              <w:t xml:space="preserve"> „</w:t>
            </w:r>
            <w:r w:rsidRPr="00924AAB">
              <w:rPr>
                <w:sz w:val="22"/>
                <w:szCs w:val="22"/>
              </w:rPr>
              <w:t>Weryfikacja prac budowlanych (…)”</w:t>
            </w:r>
          </w:p>
          <w:p w:rsidR="00157058" w:rsidRPr="00924AAB" w:rsidRDefault="00157058" w:rsidP="00924AAB">
            <w:pPr>
              <w:pStyle w:val="Bezodstpw"/>
              <w:spacing w:before="60"/>
              <w:rPr>
                <w:sz w:val="22"/>
                <w:szCs w:val="22"/>
              </w:rPr>
            </w:pPr>
            <w:r w:rsidRPr="00924AAB">
              <w:rPr>
                <w:b/>
                <w:sz w:val="22"/>
                <w:szCs w:val="22"/>
              </w:rPr>
              <w:t xml:space="preserve">Jest: </w:t>
            </w:r>
            <w:r w:rsidRPr="00924AAB">
              <w:rPr>
                <w:i/>
                <w:sz w:val="22"/>
                <w:szCs w:val="22"/>
              </w:rPr>
              <w:t xml:space="preserve">(…) należy szczegółowo zweryfikować wszystkie pozycje zestawienia w oparciu o najbardziej aktualny kosztorys znajdujący się w teczce sprawy (…). </w:t>
            </w:r>
          </w:p>
          <w:p w:rsidR="00157058" w:rsidRPr="00924AAB" w:rsidRDefault="00157058" w:rsidP="00924AAB">
            <w:pPr>
              <w:pStyle w:val="Bezodstpw"/>
              <w:spacing w:before="60"/>
              <w:jc w:val="both"/>
              <w:rPr>
                <w:b/>
                <w:bCs/>
                <w:sz w:val="22"/>
                <w:szCs w:val="22"/>
              </w:rPr>
            </w:pPr>
            <w:r w:rsidRPr="00924AAB">
              <w:rPr>
                <w:b/>
                <w:sz w:val="22"/>
                <w:szCs w:val="22"/>
              </w:rPr>
              <w:t xml:space="preserve">Propozycja: </w:t>
            </w:r>
            <w:r w:rsidRPr="00924AAB">
              <w:rPr>
                <w:sz w:val="22"/>
                <w:szCs w:val="22"/>
              </w:rPr>
              <w:t xml:space="preserve">W przypadku kiedy </w:t>
            </w:r>
            <w:r w:rsidRPr="00924AAB">
              <w:rPr>
                <w:sz w:val="22"/>
                <w:szCs w:val="22"/>
                <w:u w:val="single"/>
              </w:rPr>
              <w:t>Beneficjent zawarł z wykonawcą umowę ryczałtową</w:t>
            </w:r>
            <w:r w:rsidRPr="00924AAB">
              <w:rPr>
                <w:sz w:val="22"/>
                <w:szCs w:val="22"/>
              </w:rPr>
              <w:t xml:space="preserve"> i nie posiada aktualnego kosztorysu, a roboty budowlane wymagają projektu budowlanego, weryfikacji dokonać w oparciu o projekt budowlany lub/i program funkcjonalno-użytkowy. Częstym problemem jest brak zrozumienia ze strony beneficjenta naszego wymogu posiadania aktualnego kosztorysu, kiedy nie była zawierana umowa kosztorysowa. Beneficjent najczęściej tłumaczy, że kosztorys inwestorski jest pomocniczy podczas ogłoszenia przetargu dla ustalenia nakładów i kwoty zamówienia, jednak to projekt budowlany zatwierdzony przez Starostę podczas wydania decyzji udzielającej pozwolenia na budowę jest dokumentem wiążącym.</w:t>
            </w:r>
          </w:p>
        </w:tc>
        <w:tc>
          <w:tcPr>
            <w:tcW w:w="2496" w:type="dxa"/>
          </w:tcPr>
          <w:p w:rsidR="00157058" w:rsidRDefault="00157058" w:rsidP="00DA39B6">
            <w:pPr>
              <w:pStyle w:val="Tekstpodstawowy"/>
              <w:spacing w:before="0" w:after="0"/>
              <w:jc w:val="center"/>
              <w:rPr>
                <w:szCs w:val="24"/>
              </w:rPr>
            </w:pPr>
            <w:r>
              <w:rPr>
                <w:szCs w:val="24"/>
              </w:rPr>
              <w:t>Urząd Marszałkowski Województwa Mazowieckiego</w:t>
            </w:r>
          </w:p>
        </w:tc>
        <w:tc>
          <w:tcPr>
            <w:tcW w:w="3045" w:type="dxa"/>
          </w:tcPr>
          <w:p w:rsidR="00157058" w:rsidRDefault="00157058" w:rsidP="0087789B">
            <w:pPr>
              <w:spacing w:before="0"/>
              <w:outlineLvl w:val="0"/>
              <w:rPr>
                <w:bCs/>
                <w:szCs w:val="24"/>
              </w:rPr>
            </w:pPr>
            <w:r>
              <w:rPr>
                <w:bCs/>
                <w:szCs w:val="24"/>
              </w:rPr>
              <w:t>Kosztorys inwestorski jest sporządzany na podstawie projektu budowlanego zatem nie powinien zawierać pozycji, które nie mają swojego odzwierciedlenia w projekcie budowlanym. Nie ma zatem przeciwskazań aby był dokumentem, na podstawie którego przeprowadzana jest weryfikacja zrealizowanej operacji.</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4D4430" w:rsidRDefault="00157058" w:rsidP="004D4430">
            <w:pPr>
              <w:spacing w:before="0"/>
              <w:rPr>
                <w:sz w:val="22"/>
                <w:szCs w:val="22"/>
              </w:rPr>
            </w:pPr>
            <w:r w:rsidRPr="004D4430">
              <w:rPr>
                <w:sz w:val="22"/>
                <w:szCs w:val="22"/>
              </w:rPr>
              <w:t xml:space="preserve">IK-02_K_7.2.1_344 str. 3. W dziale „Operacja realizowana w systemie </w:t>
            </w:r>
            <w:r w:rsidRPr="004D4430">
              <w:rPr>
                <w:i/>
                <w:sz w:val="22"/>
                <w:szCs w:val="22"/>
              </w:rPr>
              <w:t>Zaprojektuj i wybuduj</w:t>
            </w:r>
            <w:r w:rsidRPr="004D4430">
              <w:rPr>
                <w:sz w:val="22"/>
                <w:szCs w:val="22"/>
              </w:rPr>
              <w:t>”</w:t>
            </w:r>
          </w:p>
          <w:p w:rsidR="00157058" w:rsidRPr="004D4430" w:rsidRDefault="00157058" w:rsidP="004D4430">
            <w:pPr>
              <w:pStyle w:val="Bezodstpw"/>
              <w:spacing w:before="60"/>
              <w:jc w:val="both"/>
              <w:rPr>
                <w:i/>
                <w:sz w:val="22"/>
                <w:szCs w:val="22"/>
              </w:rPr>
            </w:pPr>
            <w:r w:rsidRPr="004D4430">
              <w:rPr>
                <w:b/>
                <w:sz w:val="22"/>
                <w:szCs w:val="22"/>
              </w:rPr>
              <w:t xml:space="preserve">Jest: </w:t>
            </w:r>
            <w:r w:rsidRPr="004D4430">
              <w:rPr>
                <w:i/>
                <w:sz w:val="22"/>
                <w:szCs w:val="22"/>
              </w:rPr>
              <w:t>(…) W przypadku kiedy mimo realizacji operacji w systemie „Zaprojektuj i wybuduj”, dla prac budowlanych sporządzony zostanie kosztorys, weryfikację wykonania operacji przeprowadza się jak dla operacji realizowanej w systemie tradycyjnym (…)</w:t>
            </w:r>
          </w:p>
          <w:p w:rsidR="00157058" w:rsidRDefault="00157058" w:rsidP="004D4430">
            <w:pPr>
              <w:pStyle w:val="Bezodstpw"/>
              <w:spacing w:before="60"/>
              <w:jc w:val="both"/>
              <w:rPr>
                <w:sz w:val="22"/>
                <w:szCs w:val="22"/>
              </w:rPr>
            </w:pPr>
            <w:r w:rsidRPr="004D4430">
              <w:rPr>
                <w:b/>
                <w:sz w:val="22"/>
                <w:szCs w:val="22"/>
              </w:rPr>
              <w:t xml:space="preserve">Propozycja: </w:t>
            </w:r>
            <w:r w:rsidRPr="004D4430">
              <w:rPr>
                <w:sz w:val="22"/>
                <w:szCs w:val="22"/>
              </w:rPr>
              <w:t>rezygnacja z tego zapisu.</w:t>
            </w:r>
            <w:r>
              <w:rPr>
                <w:sz w:val="22"/>
                <w:szCs w:val="22"/>
              </w:rPr>
              <w:t xml:space="preserve"> </w:t>
            </w:r>
          </w:p>
          <w:p w:rsidR="00157058" w:rsidRDefault="00157058" w:rsidP="004D4430">
            <w:pPr>
              <w:spacing w:before="0"/>
              <w:rPr>
                <w:rFonts w:ascii="Arial" w:hAnsi="Arial" w:cs="Arial"/>
                <w:sz w:val="20"/>
              </w:rPr>
            </w:pPr>
            <w:r>
              <w:rPr>
                <w:rFonts w:ascii="Arial" w:hAnsi="Arial" w:cs="Arial"/>
                <w:sz w:val="20"/>
              </w:rPr>
              <w:t xml:space="preserve">Wiążącym dokumentem będzie w tym przypadku projekt budowlany. </w:t>
            </w:r>
          </w:p>
          <w:p w:rsidR="00157058" w:rsidRPr="00924AAB" w:rsidRDefault="00157058" w:rsidP="004D4430">
            <w:pPr>
              <w:pStyle w:val="Bezodstpw"/>
              <w:spacing w:before="60"/>
              <w:jc w:val="both"/>
              <w:rPr>
                <w:sz w:val="22"/>
                <w:szCs w:val="22"/>
              </w:rPr>
            </w:pPr>
          </w:p>
        </w:tc>
        <w:tc>
          <w:tcPr>
            <w:tcW w:w="2496" w:type="dxa"/>
          </w:tcPr>
          <w:p w:rsidR="00157058" w:rsidRDefault="00157058" w:rsidP="00DA39B6">
            <w:pPr>
              <w:pStyle w:val="Tekstpodstawowy"/>
              <w:spacing w:before="0" w:after="0"/>
              <w:jc w:val="center"/>
              <w:rPr>
                <w:szCs w:val="24"/>
              </w:rPr>
            </w:pPr>
            <w:r>
              <w:rPr>
                <w:szCs w:val="24"/>
              </w:rPr>
              <w:t>Urząd Marszałkowski Województwa Mazowieckiego</w:t>
            </w:r>
          </w:p>
        </w:tc>
        <w:tc>
          <w:tcPr>
            <w:tcW w:w="3045" w:type="dxa"/>
          </w:tcPr>
          <w:p w:rsidR="00157058" w:rsidRPr="004D4430" w:rsidRDefault="00157058" w:rsidP="004D4430">
            <w:pPr>
              <w:spacing w:before="0"/>
              <w:outlineLvl w:val="0"/>
              <w:rPr>
                <w:bCs/>
                <w:szCs w:val="24"/>
              </w:rPr>
            </w:pPr>
            <w:r w:rsidRPr="004D4430">
              <w:rPr>
                <w:sz w:val="22"/>
                <w:szCs w:val="22"/>
              </w:rPr>
              <w:t>W przypadku kiedy mimo realizacji operacji w systemie „Zaprojektuj i wybuduj”, dla prac budowlanych sporządzony zostanie kosztorys, weryfikację wykonania operacji przeprowadza się</w:t>
            </w:r>
            <w:r>
              <w:rPr>
                <w:sz w:val="22"/>
                <w:szCs w:val="22"/>
              </w:rPr>
              <w:t xml:space="preserve"> na bazie najbardziej aktualnego </w:t>
            </w:r>
            <w:r>
              <w:rPr>
                <w:sz w:val="22"/>
                <w:szCs w:val="22"/>
              </w:rPr>
              <w:lastRenderedPageBreak/>
              <w:t xml:space="preserve">kosztorysu. </w:t>
            </w:r>
            <w:r>
              <w:rPr>
                <w:bCs/>
                <w:szCs w:val="24"/>
              </w:rPr>
              <w:t>Kosztorys jest sporządzany na podstawie projektu budowlanego zatem nie powinien zawierać pozycji, które nie mają swojego odzwierciedlenia w projekcie budowlanym. Nie ma zatem przeciwskazań aby był dokumentem, na podstawie którego przeprowadzana jest weryfikacja zrealizowanej operacji.</w:t>
            </w:r>
            <w:r>
              <w:rPr>
                <w:sz w:val="22"/>
                <w:szCs w:val="22"/>
              </w:rPr>
              <w:t xml:space="preserve"> </w:t>
            </w:r>
            <w:r w:rsidRPr="004D4430">
              <w:rPr>
                <w:sz w:val="22"/>
                <w:szCs w:val="22"/>
              </w:rPr>
              <w:t xml:space="preserve"> </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09759E">
            <w:pPr>
              <w:spacing w:before="0"/>
              <w:rPr>
                <w:sz w:val="22"/>
                <w:szCs w:val="22"/>
              </w:rPr>
            </w:pPr>
            <w:r>
              <w:rPr>
                <w:sz w:val="22"/>
                <w:szCs w:val="22"/>
              </w:rPr>
              <w:t xml:space="preserve">K-01/344. Deklaracja bezstronności. </w:t>
            </w:r>
            <w:r>
              <w:rPr>
                <w:b/>
                <w:sz w:val="22"/>
                <w:szCs w:val="22"/>
              </w:rPr>
              <w:t>Proponuje się usunięcie punktu Deklaracja bezstronności z Karty weryfikacji raportu i utworzenie deklaracji bezstronności jako osobnego załącznika</w:t>
            </w:r>
            <w:r>
              <w:rPr>
                <w:sz w:val="22"/>
                <w:szCs w:val="22"/>
              </w:rPr>
              <w:t>. Mając na uwadze zapisy R.37 „</w:t>
            </w:r>
            <w:r>
              <w:rPr>
                <w:i/>
                <w:sz w:val="22"/>
                <w:szCs w:val="22"/>
              </w:rPr>
              <w:t xml:space="preserve">Pracownicy kontrolujący </w:t>
            </w:r>
            <w:r>
              <w:rPr>
                <w:i/>
                <w:sz w:val="22"/>
                <w:szCs w:val="22"/>
                <w:u w:val="single"/>
              </w:rPr>
              <w:t xml:space="preserve">przed rozpoczęciem czynności kontrolnych </w:t>
            </w:r>
            <w:r>
              <w:rPr>
                <w:i/>
                <w:sz w:val="22"/>
                <w:szCs w:val="22"/>
              </w:rPr>
              <w:t>podpisują deklaracje bezstronności. Pracownik zatwierdzający raport z czynności kontrolnych podpisuje deklaracje bezstronności przed rozpoczęciem procesu weryfikacji raportu z czynności kontrolnych</w:t>
            </w:r>
            <w:r>
              <w:rPr>
                <w:sz w:val="22"/>
                <w:szCs w:val="22"/>
              </w:rPr>
              <w:t xml:space="preserve">” proponuje się utworzenie dodatkowego załącznika w KP – deklaracja bezstronności, którą inspektorzy terenowi  podpisywaliby przed rozpoczęciem czynności kontrolnych a osoba zatwierdzająca przed  rozpoczęciem procesu weryfikacji raportu. Karta weryfikacji Raportu  jest dokumentem powstającym po przeprowadzaniu czynności kontrolnych, kiedy nadany jest już znak sprawy, nr raportu i data jego sporządzenia. Drukowanie karty przed rozpoczęciem czynności kontrolnych powodowałoby konieczność jej wypełniania ręcznie (zwłaszcza chodzi o cześć III w przypadku gdy uwag co do raportu będzie dużo- będzie to dla osoby zatwierdzającej generowało więcej pracy ) Są to dwa odrębne dokumenty które w żaden sposób się ze sobą nie łączą i dlatego powinny zostać rozdzielone.    </w:t>
            </w:r>
          </w:p>
          <w:p w:rsidR="00157058" w:rsidRPr="004D4430" w:rsidRDefault="00157058" w:rsidP="004D4430">
            <w:pPr>
              <w:spacing w:before="0"/>
              <w:rPr>
                <w:sz w:val="22"/>
                <w:szCs w:val="22"/>
              </w:rPr>
            </w:pPr>
          </w:p>
        </w:tc>
        <w:tc>
          <w:tcPr>
            <w:tcW w:w="2496" w:type="dxa"/>
          </w:tcPr>
          <w:p w:rsidR="00157058" w:rsidRDefault="00157058" w:rsidP="00DA39B6">
            <w:pPr>
              <w:pStyle w:val="Tekstpodstawowy"/>
              <w:spacing w:before="0" w:after="0"/>
              <w:jc w:val="center"/>
              <w:rPr>
                <w:szCs w:val="24"/>
              </w:rPr>
            </w:pPr>
            <w:r>
              <w:rPr>
                <w:szCs w:val="24"/>
              </w:rPr>
              <w:t>Urząd Marszałkowski Województwa Pomorskiego</w:t>
            </w:r>
          </w:p>
        </w:tc>
        <w:tc>
          <w:tcPr>
            <w:tcW w:w="3045" w:type="dxa"/>
          </w:tcPr>
          <w:p w:rsidR="00157058" w:rsidRPr="004D4430" w:rsidRDefault="00157058" w:rsidP="007D79E4">
            <w:pPr>
              <w:spacing w:before="0"/>
              <w:outlineLvl w:val="0"/>
              <w:rPr>
                <w:sz w:val="22"/>
                <w:szCs w:val="22"/>
              </w:rPr>
            </w:pPr>
            <w:r>
              <w:rPr>
                <w:bCs/>
                <w:sz w:val="22"/>
                <w:szCs w:val="22"/>
              </w:rPr>
              <w:t>D</w:t>
            </w:r>
            <w:r w:rsidRPr="008352CD">
              <w:rPr>
                <w:bCs/>
                <w:sz w:val="22"/>
                <w:szCs w:val="22"/>
              </w:rPr>
              <w:t>eklaracj</w:t>
            </w:r>
            <w:r>
              <w:rPr>
                <w:bCs/>
                <w:sz w:val="22"/>
                <w:szCs w:val="22"/>
              </w:rPr>
              <w:t>a</w:t>
            </w:r>
            <w:r w:rsidRPr="008352CD">
              <w:rPr>
                <w:bCs/>
                <w:sz w:val="22"/>
                <w:szCs w:val="22"/>
              </w:rPr>
              <w:t xml:space="preserve"> bezstronności w karcie weryfikacji raportu powoduje, że jest wyeliminowana konieczność </w:t>
            </w:r>
            <w:r>
              <w:rPr>
                <w:bCs/>
                <w:sz w:val="22"/>
                <w:szCs w:val="22"/>
              </w:rPr>
              <w:t xml:space="preserve">tworzenia </w:t>
            </w:r>
            <w:r w:rsidRPr="008352CD">
              <w:rPr>
                <w:bCs/>
                <w:sz w:val="22"/>
                <w:szCs w:val="22"/>
              </w:rPr>
              <w:t xml:space="preserve">dodatkowego dokumentu. Ponadto </w:t>
            </w:r>
            <w:r>
              <w:rPr>
                <w:bCs/>
                <w:sz w:val="22"/>
                <w:szCs w:val="22"/>
              </w:rPr>
              <w:t xml:space="preserve">powyższe gwarantuje, że deklaracja znajdzie się w teczce sprawy. Należy jedynie pamiętać o tym, żeby </w:t>
            </w:r>
            <w:r w:rsidRPr="00A54429">
              <w:rPr>
                <w:bCs/>
                <w:i/>
                <w:sz w:val="22"/>
                <w:szCs w:val="22"/>
              </w:rPr>
              <w:t>Kartę weryfikacji</w:t>
            </w:r>
            <w:r>
              <w:rPr>
                <w:bCs/>
                <w:sz w:val="22"/>
                <w:szCs w:val="22"/>
              </w:rPr>
              <w:t xml:space="preserve"> sporządzać przed </w:t>
            </w:r>
            <w:r w:rsidRPr="008352CD">
              <w:rPr>
                <w:bCs/>
                <w:sz w:val="22"/>
                <w:szCs w:val="22"/>
              </w:rPr>
              <w:t>przeprowadzeniem czynności.</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CA590C">
            <w:pPr>
              <w:spacing w:before="0"/>
              <w:rPr>
                <w:sz w:val="22"/>
                <w:szCs w:val="22"/>
              </w:rPr>
            </w:pPr>
            <w:r>
              <w:rPr>
                <w:sz w:val="22"/>
                <w:szCs w:val="22"/>
              </w:rPr>
              <w:t>IK-02/7.2.1/344 oraz IK-02/4.3/344     pkt 3.</w:t>
            </w:r>
            <w:r>
              <w:rPr>
                <w:sz w:val="22"/>
                <w:szCs w:val="22"/>
              </w:rPr>
              <w:tab/>
              <w:t>Zgodność dokumentów finansowo-księgowych z wykazem faktur lub innych dokumentów o równoważnej wartości dowodowej. / pkt  4.</w:t>
            </w:r>
            <w:r>
              <w:rPr>
                <w:sz w:val="22"/>
                <w:szCs w:val="22"/>
              </w:rPr>
              <w:tab/>
              <w:t xml:space="preserve">Prowadzenie oddzielnego systemu rachunkowości albo korzystania z odpowiedniego kodu rachunkowego dla transakcji związanych z realizacją operacji. Proponuje się zapis: </w:t>
            </w:r>
          </w:p>
          <w:p w:rsidR="00157058" w:rsidRDefault="00157058" w:rsidP="00CA590C">
            <w:pPr>
              <w:rPr>
                <w:sz w:val="22"/>
                <w:szCs w:val="22"/>
              </w:rPr>
            </w:pPr>
            <w:r>
              <w:rPr>
                <w:sz w:val="22"/>
                <w:szCs w:val="22"/>
              </w:rPr>
              <w:t xml:space="preserve">W przypadku zweryfikowania powyższego punktu na etapie kontroli na miejscu  na płatności ostatecznej lub uprzedniej kontroli ex-post, w trakcie kolejnych kontroli należy odstąpić od ponownej </w:t>
            </w:r>
            <w:r>
              <w:rPr>
                <w:sz w:val="22"/>
                <w:szCs w:val="22"/>
              </w:rPr>
              <w:lastRenderedPageBreak/>
              <w:t>weryfikacji zaznaczając odpowiedź ND oraz w polu „Uwagi” wpisać adnotację: „Zweryfikowano podczas kontroli …. (na miejscu na etapie WOP lub kontroli ex-post) Potwierdzenie stawowi raport z czynności kontrolnych nr  …. z dnia…”.</w:t>
            </w:r>
          </w:p>
          <w:p w:rsidR="00157058" w:rsidRDefault="00157058" w:rsidP="0009759E">
            <w:pPr>
              <w:spacing w:before="0"/>
              <w:rPr>
                <w:sz w:val="22"/>
                <w:szCs w:val="22"/>
              </w:rPr>
            </w:pPr>
            <w:r>
              <w:rPr>
                <w:sz w:val="22"/>
                <w:szCs w:val="22"/>
              </w:rPr>
              <w:t>Są o elementy które nie ulegają zmianie –dotyczy tylko operacji gdzie była kontrola na etapie WOP ostateczną i kontrola ex-post.</w:t>
            </w:r>
          </w:p>
        </w:tc>
        <w:tc>
          <w:tcPr>
            <w:tcW w:w="2496" w:type="dxa"/>
          </w:tcPr>
          <w:p w:rsidR="00157058" w:rsidRDefault="00157058" w:rsidP="00DA39B6">
            <w:pPr>
              <w:pStyle w:val="Tekstpodstawowy"/>
              <w:spacing w:before="0" w:after="0"/>
              <w:jc w:val="center"/>
              <w:rPr>
                <w:szCs w:val="24"/>
              </w:rPr>
            </w:pPr>
            <w:r>
              <w:rPr>
                <w:szCs w:val="24"/>
              </w:rPr>
              <w:lastRenderedPageBreak/>
              <w:t>Urząd Marszałkowski Województwa Pomorskiego</w:t>
            </w:r>
          </w:p>
        </w:tc>
        <w:tc>
          <w:tcPr>
            <w:tcW w:w="3045" w:type="dxa"/>
          </w:tcPr>
          <w:p w:rsidR="00157058" w:rsidRPr="008352CD" w:rsidRDefault="00157058" w:rsidP="007810DB">
            <w:pPr>
              <w:spacing w:before="0"/>
              <w:outlineLvl w:val="0"/>
              <w:rPr>
                <w:bCs/>
                <w:sz w:val="22"/>
                <w:szCs w:val="22"/>
              </w:rPr>
            </w:pPr>
            <w:r>
              <w:rPr>
                <w:bCs/>
                <w:sz w:val="22"/>
                <w:szCs w:val="22"/>
              </w:rPr>
              <w:t>Weryfikacja tego elementu podczas wszystkich przeprowadzanych czynności kontrolnych jest podyktowane możliwością wykrycia korekt faktur, które mogą pojawiać się po wypłacie pomocy.</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Default="00157058" w:rsidP="00F13008">
            <w:pPr>
              <w:spacing w:before="0"/>
              <w:rPr>
                <w:sz w:val="18"/>
                <w:szCs w:val="18"/>
              </w:rPr>
            </w:pPr>
            <w:r>
              <w:rPr>
                <w:sz w:val="18"/>
                <w:szCs w:val="18"/>
              </w:rPr>
              <w:t>I</w:t>
            </w:r>
            <w:r w:rsidRPr="00F13008">
              <w:rPr>
                <w:sz w:val="22"/>
                <w:szCs w:val="22"/>
              </w:rPr>
              <w:t>K-02/7.2/344, str. 3, II „Zgodność zestawienia rzeczowo-finansowego z zakresem operacji” „Weryfikacja prac budowlanych – wizyta lub kontrola na miejscu” „Weryfikacja ukrytych elementów operacji”. Dla elementów kosztorysów niemożliwych do pełnego zweryfikowania w drodze czynności kontrolnych, należy odnotować nazwę dokumentu, który potwierdza ich wykonanie (np.: dziennik budowy, protokół odbioru). Zaleca się również wykonanie dokumentacji fotograficznej zrealizowanej inwestycji. Czy powołując się np. na dziennik budowy lub protokół odbioru, należy przytoczyć stronę oraz datę wykonania prac, które uległy zakryciu?</w:t>
            </w:r>
          </w:p>
          <w:p w:rsidR="00157058" w:rsidRPr="00F13008" w:rsidRDefault="00157058" w:rsidP="00F13008">
            <w:pPr>
              <w:spacing w:before="0"/>
              <w:rPr>
                <w:sz w:val="22"/>
                <w:szCs w:val="22"/>
              </w:rPr>
            </w:pPr>
          </w:p>
        </w:tc>
        <w:tc>
          <w:tcPr>
            <w:tcW w:w="2496" w:type="dxa"/>
          </w:tcPr>
          <w:p w:rsidR="00157058" w:rsidRDefault="00157058" w:rsidP="00347DC0">
            <w:pPr>
              <w:pStyle w:val="Tekstpodstawowy"/>
              <w:spacing w:before="0" w:after="0"/>
              <w:jc w:val="center"/>
              <w:rPr>
                <w:szCs w:val="24"/>
              </w:rPr>
            </w:pPr>
            <w:r>
              <w:rPr>
                <w:szCs w:val="24"/>
              </w:rPr>
              <w:t>Urząd Marszałkowski Województwa Zachodniopomorskiego</w:t>
            </w:r>
          </w:p>
        </w:tc>
        <w:tc>
          <w:tcPr>
            <w:tcW w:w="3045" w:type="dxa"/>
          </w:tcPr>
          <w:p w:rsidR="00157058" w:rsidRDefault="00157058" w:rsidP="00F13008">
            <w:pPr>
              <w:tabs>
                <w:tab w:val="num" w:pos="709"/>
              </w:tabs>
              <w:spacing w:before="120"/>
              <w:rPr>
                <w:sz w:val="22"/>
                <w:szCs w:val="22"/>
              </w:rPr>
            </w:pPr>
            <w:r>
              <w:rPr>
                <w:sz w:val="22"/>
                <w:szCs w:val="22"/>
              </w:rPr>
              <w:t>Zgodnie z procedurą nie ma konieczności wskazywania strony dziennika budowy oraz protokołu odbioru oraz daty wykonania prac, które uległy zakryciu.</w:t>
            </w:r>
          </w:p>
        </w:tc>
      </w:tr>
      <w:tr w:rsidR="00157058" w:rsidTr="00A95B33">
        <w:trPr>
          <w:trHeight w:val="284"/>
        </w:trPr>
        <w:tc>
          <w:tcPr>
            <w:tcW w:w="574" w:type="dxa"/>
            <w:vAlign w:val="center"/>
          </w:tcPr>
          <w:p w:rsidR="00157058" w:rsidRDefault="00157058" w:rsidP="00DF2A5C">
            <w:pPr>
              <w:pStyle w:val="Tekstpodstawowy"/>
              <w:numPr>
                <w:ilvl w:val="0"/>
                <w:numId w:val="1"/>
              </w:numPr>
              <w:spacing w:before="0" w:after="0"/>
              <w:ind w:left="357" w:hanging="357"/>
              <w:rPr>
                <w:sz w:val="22"/>
                <w:szCs w:val="22"/>
              </w:rPr>
            </w:pPr>
          </w:p>
        </w:tc>
        <w:tc>
          <w:tcPr>
            <w:tcW w:w="9220" w:type="dxa"/>
          </w:tcPr>
          <w:p w:rsidR="00157058" w:rsidRPr="00D605A7" w:rsidRDefault="00157058" w:rsidP="00F13008">
            <w:pPr>
              <w:spacing w:before="0"/>
              <w:rPr>
                <w:sz w:val="22"/>
                <w:szCs w:val="22"/>
              </w:rPr>
            </w:pPr>
            <w:r w:rsidRPr="00D605A7">
              <w:rPr>
                <w:sz w:val="22"/>
                <w:szCs w:val="22"/>
              </w:rPr>
              <w:t>IK-02/19.4/344, str. 2 ”Udostępnianie dokumentów potwierdzających zatrudnianie pracowników w odpowiednim wymiarze”. Jako ślad rewizyjny należy sporządzić kopię/zdjęcie weryfikowanych dokumentów w tym oznaczyć poprzez postawienie na odwrocie pieczęci pozwalającej na identyfikację instytucji kontrolującej, datę kontroli oraz podpis kontrolującego.</w:t>
            </w:r>
            <w:r>
              <w:rPr>
                <w:sz w:val="22"/>
                <w:szCs w:val="22"/>
              </w:rPr>
              <w:t xml:space="preserve"> </w:t>
            </w:r>
            <w:r w:rsidRPr="00D605A7">
              <w:rPr>
                <w:sz w:val="22"/>
                <w:szCs w:val="22"/>
              </w:rPr>
              <w:t>Czy jako ślad rewizyjny należy również oznaczyć potwierdzenia przelewów wynagrodzenia na rzecz zatrudnionych pracowników?</w:t>
            </w:r>
          </w:p>
        </w:tc>
        <w:tc>
          <w:tcPr>
            <w:tcW w:w="2496" w:type="dxa"/>
          </w:tcPr>
          <w:p w:rsidR="00157058" w:rsidRDefault="00157058" w:rsidP="00347DC0">
            <w:pPr>
              <w:pStyle w:val="Tekstpodstawowy"/>
              <w:spacing w:before="0" w:after="0"/>
              <w:jc w:val="center"/>
              <w:rPr>
                <w:szCs w:val="24"/>
              </w:rPr>
            </w:pPr>
            <w:r>
              <w:rPr>
                <w:szCs w:val="24"/>
              </w:rPr>
              <w:t>Urząd Marszałkowski Województwa Zachodniopomorskiego</w:t>
            </w:r>
          </w:p>
        </w:tc>
        <w:tc>
          <w:tcPr>
            <w:tcW w:w="3045" w:type="dxa"/>
          </w:tcPr>
          <w:p w:rsidR="00157058" w:rsidRPr="00045E5B" w:rsidRDefault="00157058" w:rsidP="00F13008">
            <w:pPr>
              <w:tabs>
                <w:tab w:val="num" w:pos="709"/>
              </w:tabs>
              <w:spacing w:before="120"/>
              <w:rPr>
                <w:sz w:val="22"/>
                <w:szCs w:val="22"/>
              </w:rPr>
            </w:pPr>
            <w:r w:rsidRPr="00045E5B">
              <w:rPr>
                <w:sz w:val="22"/>
                <w:szCs w:val="22"/>
              </w:rPr>
              <w:t>Zgodnie z KP każdy zweryfikowany dokument należy oznaczyć poprzez postawienie na odwrocie pieczęci pozwalającej na identyfikację instytucji kontrolującej, datę kontroli oraz podpis kontrolującego w tym potwierdzenia przelewów wynagrodzenia na rzecz zatrudnionych pracowników</w:t>
            </w:r>
            <w:r w:rsidR="00C2789C" w:rsidRPr="00045E5B">
              <w:rPr>
                <w:sz w:val="22"/>
                <w:szCs w:val="22"/>
              </w:rPr>
              <w:t xml:space="preserve"> </w:t>
            </w:r>
            <w:r w:rsidR="00C2789C" w:rsidRPr="00045E5B">
              <w:rPr>
                <w:bCs/>
                <w:sz w:val="22"/>
                <w:szCs w:val="22"/>
              </w:rPr>
              <w:t xml:space="preserve">oprócz dokumentów </w:t>
            </w:r>
            <w:r w:rsidR="00C2789C" w:rsidRPr="00045E5B">
              <w:rPr>
                <w:sz w:val="22"/>
                <w:szCs w:val="22"/>
              </w:rPr>
              <w:t>potwierdzających kwalifikacje pracowników biura tj. dyplomy, szkolenia i świadectwa.</w:t>
            </w:r>
          </w:p>
        </w:tc>
      </w:tr>
    </w:tbl>
    <w:p w:rsidR="00DF2A5C" w:rsidRDefault="00DF2A5C"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sz w:val="24"/>
          <w:szCs w:val="24"/>
        </w:rPr>
      </w:pPr>
    </w:p>
    <w:p w:rsidR="00BB5EFC" w:rsidRDefault="00DF2A5C"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r w:rsidRPr="00C5407C">
        <w:rPr>
          <w:sz w:val="24"/>
          <w:szCs w:val="24"/>
        </w:rPr>
        <w:tab/>
      </w:r>
      <w:r w:rsidRPr="00C5407C">
        <w:rPr>
          <w:sz w:val="24"/>
          <w:szCs w:val="24"/>
        </w:rPr>
        <w:tab/>
      </w:r>
      <w:r w:rsidRPr="00C5407C">
        <w:rPr>
          <w:sz w:val="24"/>
          <w:szCs w:val="24"/>
        </w:rPr>
        <w:tab/>
      </w:r>
      <w:r w:rsidRPr="00C5407C">
        <w:rPr>
          <w:sz w:val="24"/>
          <w:szCs w:val="24"/>
        </w:rPr>
        <w:tab/>
      </w:r>
      <w:r w:rsidRPr="00C5407C">
        <w:rPr>
          <w:sz w:val="24"/>
          <w:szCs w:val="24"/>
        </w:rPr>
        <w:tab/>
      </w:r>
      <w:r w:rsidRPr="00C5407C">
        <w:rPr>
          <w:rFonts w:ascii="Times New Roman" w:hAnsi="Times New Roman" w:cs="Times New Roman"/>
          <w:sz w:val="24"/>
          <w:szCs w:val="24"/>
        </w:rPr>
        <w:t>.....................................................................</w:t>
      </w:r>
    </w:p>
    <w:p w:rsidR="00C42A9E" w:rsidRDefault="00C42A9E"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rsidR="00C42A9E" w:rsidRDefault="00C42A9E"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rsidR="00C42A9E" w:rsidRDefault="00C42A9E" w:rsidP="00DF2A5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rsidR="00C42A9E" w:rsidRDefault="00C42A9E" w:rsidP="00C42A9E">
      <w:pPr>
        <w:pStyle w:val="Tekstpodstawowy"/>
        <w:spacing w:after="0"/>
        <w:rPr>
          <w:sz w:val="22"/>
          <w:szCs w:val="22"/>
        </w:rPr>
      </w:pPr>
      <w:r>
        <w:rPr>
          <w:sz w:val="22"/>
          <w:szCs w:val="22"/>
        </w:rPr>
        <w:lastRenderedPageBreak/>
        <w:t xml:space="preserve">Sporządził: </w:t>
      </w:r>
      <w:r w:rsidR="00045E5B">
        <w:rPr>
          <w:sz w:val="22"/>
          <w:szCs w:val="22"/>
        </w:rPr>
        <w:t xml:space="preserve"> 17/05/2016 </w:t>
      </w:r>
      <w:r w:rsidR="00045E5B" w:rsidRPr="00045E5B">
        <w:rPr>
          <w:b/>
          <w:sz w:val="22"/>
          <w:szCs w:val="22"/>
        </w:rPr>
        <w:t>Daniel Płużyczka</w:t>
      </w:r>
    </w:p>
    <w:p w:rsidR="00C42A9E" w:rsidRDefault="00C42A9E" w:rsidP="00C42A9E">
      <w:pPr>
        <w:pStyle w:val="Tekstpodstawowy"/>
        <w:spacing w:after="0"/>
        <w:rPr>
          <w:sz w:val="22"/>
          <w:szCs w:val="22"/>
        </w:rPr>
      </w:pPr>
      <w:r>
        <w:rPr>
          <w:sz w:val="22"/>
          <w:szCs w:val="22"/>
        </w:rPr>
        <w:t xml:space="preserve">Sprawdził: </w:t>
      </w:r>
      <w:r w:rsidR="00045E5B">
        <w:rPr>
          <w:sz w:val="22"/>
          <w:szCs w:val="22"/>
        </w:rPr>
        <w:t xml:space="preserve"> 17/05/2016 </w:t>
      </w:r>
      <w:r w:rsidR="00045E5B" w:rsidRPr="00045E5B">
        <w:rPr>
          <w:b/>
          <w:sz w:val="22"/>
          <w:szCs w:val="22"/>
        </w:rPr>
        <w:t>Magdalena Gębka</w:t>
      </w:r>
    </w:p>
    <w:p w:rsidR="00C42A9E" w:rsidRDefault="00045E5B" w:rsidP="00C42A9E">
      <w:pPr>
        <w:pStyle w:val="Tekstpodstawowy"/>
        <w:spacing w:after="0"/>
        <w:rPr>
          <w:sz w:val="22"/>
          <w:szCs w:val="22"/>
        </w:rPr>
      </w:pPr>
      <w:r>
        <w:rPr>
          <w:sz w:val="22"/>
          <w:szCs w:val="22"/>
        </w:rPr>
        <w:t xml:space="preserve">Zatwierdził: 17/05/2016 </w:t>
      </w:r>
      <w:r w:rsidRPr="00045E5B">
        <w:rPr>
          <w:b/>
          <w:sz w:val="22"/>
          <w:szCs w:val="22"/>
        </w:rPr>
        <w:t>Stanisław Sas</w:t>
      </w:r>
    </w:p>
    <w:sectPr w:rsidR="00C42A9E" w:rsidSect="00DD7F06">
      <w:footerReference w:type="default" r:id="rId9"/>
      <w:pgSz w:w="16838" w:h="11906" w:orient="landscape" w:code="9"/>
      <w:pgMar w:top="1418" w:right="709" w:bottom="1274" w:left="993"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08F" w:rsidRDefault="0089708F">
      <w:pPr>
        <w:spacing w:before="0"/>
      </w:pPr>
      <w:r>
        <w:separator/>
      </w:r>
    </w:p>
  </w:endnote>
  <w:endnote w:type="continuationSeparator" w:id="0">
    <w:p w:rsidR="0089708F" w:rsidRDefault="0089708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2"/>
    </w:tblGrid>
    <w:tr w:rsidR="0089708F" w:rsidTr="00924AAB">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rsidR="0089708F" w:rsidRDefault="0089708F" w:rsidP="00DB315F">
          <w:pPr>
            <w:spacing w:before="45" w:after="45"/>
            <w:jc w:val="center"/>
            <w:rPr>
              <w:b/>
              <w:color w:val="000000"/>
              <w:sz w:val="18"/>
              <w:shd w:val="clear" w:color="auto" w:fill="FFFFFF"/>
            </w:rPr>
          </w:pPr>
          <w:r>
            <w:rPr>
              <w:b/>
              <w:color w:val="000000"/>
              <w:sz w:val="18"/>
              <w:shd w:val="clear" w:color="auto" w:fill="FFFFFF"/>
            </w:rPr>
            <w:t>KP-611-344-ARiMR/3/</w:t>
          </w:r>
          <w:r w:rsidR="00DB315F">
            <w:rPr>
              <w:b/>
              <w:color w:val="000000"/>
              <w:sz w:val="18"/>
              <w:shd w:val="clear" w:color="auto" w:fill="FFFFFF"/>
            </w:rPr>
            <w:t>z</w:t>
          </w:r>
        </w:p>
      </w:tc>
    </w:tr>
  </w:tbl>
  <w:p w:rsidR="0089708F" w:rsidRDefault="0089708F" w:rsidP="006604DB">
    <w:pPr>
      <w:spacing w:before="0"/>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C05311">
      <w:rPr>
        <w:b/>
        <w:noProof/>
        <w:color w:val="000000"/>
        <w:sz w:val="18"/>
      </w:rPr>
      <w:t>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C05311">
      <w:rPr>
        <w:b/>
        <w:noProof/>
        <w:color w:val="000000"/>
        <w:sz w:val="18"/>
      </w:rPr>
      <w:t>28</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08F" w:rsidRDefault="0089708F">
      <w:pPr>
        <w:spacing w:before="0"/>
      </w:pPr>
      <w:r>
        <w:separator/>
      </w:r>
    </w:p>
  </w:footnote>
  <w:footnote w:type="continuationSeparator" w:id="0">
    <w:p w:rsidR="0089708F" w:rsidRDefault="0089708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1F3C"/>
    <w:multiLevelType w:val="hybridMultilevel"/>
    <w:tmpl w:val="5AEEE4AE"/>
    <w:lvl w:ilvl="0" w:tplc="4676B0B2">
      <w:start w:val="1"/>
      <w:numFmt w:val="decimal"/>
      <w:lvlText w:val="%1."/>
      <w:lvlJc w:val="righ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8DA54AF"/>
    <w:multiLevelType w:val="hybridMultilevel"/>
    <w:tmpl w:val="F384AA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32405DF"/>
    <w:multiLevelType w:val="hybridMultilevel"/>
    <w:tmpl w:val="C44E707A"/>
    <w:lvl w:ilvl="0" w:tplc="895295F2">
      <w:start w:val="1"/>
      <w:numFmt w:val="decimal"/>
      <w:lvlText w:val="%1."/>
      <w:lvlJc w:val="left"/>
      <w:pPr>
        <w:ind w:left="720" w:hanging="36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5406857"/>
    <w:multiLevelType w:val="hybridMultilevel"/>
    <w:tmpl w:val="74EE3992"/>
    <w:lvl w:ilvl="0" w:tplc="AD32D664">
      <w:start w:val="413"/>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BCB7ED8"/>
    <w:multiLevelType w:val="hybridMultilevel"/>
    <w:tmpl w:val="DA2A1768"/>
    <w:lvl w:ilvl="0" w:tplc="38A8DB64">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0F354F8"/>
    <w:multiLevelType w:val="hybridMultilevel"/>
    <w:tmpl w:val="A20AD80A"/>
    <w:lvl w:ilvl="0" w:tplc="A9B2B9E2">
      <w:start w:val="1"/>
      <w:numFmt w:val="decimal"/>
      <w:lvlText w:val="R.%1."/>
      <w:lvlJc w:val="left"/>
      <w:pPr>
        <w:tabs>
          <w:tab w:val="num" w:pos="568"/>
        </w:tabs>
        <w:ind w:left="851" w:hanging="283"/>
      </w:pPr>
      <w:rPr>
        <w:rFonts w:hint="default"/>
        <w:i w:val="0"/>
        <w:sz w:val="24"/>
        <w:szCs w:val="24"/>
      </w:rPr>
    </w:lvl>
    <w:lvl w:ilvl="1" w:tplc="04150019">
      <w:start w:val="1"/>
      <w:numFmt w:val="lowerLetter"/>
      <w:lvlText w:val="%2."/>
      <w:lvlJc w:val="left"/>
      <w:pPr>
        <w:tabs>
          <w:tab w:val="num" w:pos="1920"/>
        </w:tabs>
        <w:ind w:left="1920" w:hanging="360"/>
      </w:pPr>
    </w:lvl>
    <w:lvl w:ilvl="2" w:tplc="0415001B" w:tentative="1">
      <w:start w:val="1"/>
      <w:numFmt w:val="lowerRoman"/>
      <w:lvlText w:val="%3."/>
      <w:lvlJc w:val="right"/>
      <w:pPr>
        <w:tabs>
          <w:tab w:val="num" w:pos="2640"/>
        </w:tabs>
        <w:ind w:left="2640" w:hanging="180"/>
      </w:pPr>
    </w:lvl>
    <w:lvl w:ilvl="3" w:tplc="0415000F" w:tentative="1">
      <w:start w:val="1"/>
      <w:numFmt w:val="decimal"/>
      <w:lvlText w:val="%4."/>
      <w:lvlJc w:val="left"/>
      <w:pPr>
        <w:tabs>
          <w:tab w:val="num" w:pos="3360"/>
        </w:tabs>
        <w:ind w:left="3360" w:hanging="360"/>
      </w:pPr>
    </w:lvl>
    <w:lvl w:ilvl="4" w:tplc="04150019" w:tentative="1">
      <w:start w:val="1"/>
      <w:numFmt w:val="lowerLetter"/>
      <w:lvlText w:val="%5."/>
      <w:lvlJc w:val="left"/>
      <w:pPr>
        <w:tabs>
          <w:tab w:val="num" w:pos="4080"/>
        </w:tabs>
        <w:ind w:left="4080" w:hanging="360"/>
      </w:pPr>
    </w:lvl>
    <w:lvl w:ilvl="5" w:tplc="0415001B" w:tentative="1">
      <w:start w:val="1"/>
      <w:numFmt w:val="lowerRoman"/>
      <w:lvlText w:val="%6."/>
      <w:lvlJc w:val="right"/>
      <w:pPr>
        <w:tabs>
          <w:tab w:val="num" w:pos="4800"/>
        </w:tabs>
        <w:ind w:left="4800" w:hanging="180"/>
      </w:pPr>
    </w:lvl>
    <w:lvl w:ilvl="6" w:tplc="0415000F" w:tentative="1">
      <w:start w:val="1"/>
      <w:numFmt w:val="decimal"/>
      <w:lvlText w:val="%7."/>
      <w:lvlJc w:val="left"/>
      <w:pPr>
        <w:tabs>
          <w:tab w:val="num" w:pos="5520"/>
        </w:tabs>
        <w:ind w:left="5520" w:hanging="360"/>
      </w:pPr>
    </w:lvl>
    <w:lvl w:ilvl="7" w:tplc="04150019" w:tentative="1">
      <w:start w:val="1"/>
      <w:numFmt w:val="lowerLetter"/>
      <w:lvlText w:val="%8."/>
      <w:lvlJc w:val="left"/>
      <w:pPr>
        <w:tabs>
          <w:tab w:val="num" w:pos="6240"/>
        </w:tabs>
        <w:ind w:left="6240" w:hanging="360"/>
      </w:pPr>
    </w:lvl>
    <w:lvl w:ilvl="8" w:tplc="0415001B" w:tentative="1">
      <w:start w:val="1"/>
      <w:numFmt w:val="lowerRoman"/>
      <w:lvlText w:val="%9."/>
      <w:lvlJc w:val="right"/>
      <w:pPr>
        <w:tabs>
          <w:tab w:val="num" w:pos="6960"/>
        </w:tabs>
        <w:ind w:left="6960" w:hanging="180"/>
      </w:pPr>
    </w:lvl>
  </w:abstractNum>
  <w:abstractNum w:abstractNumId="6">
    <w:nsid w:val="21A85CCD"/>
    <w:multiLevelType w:val="multilevel"/>
    <w:tmpl w:val="D5FA6AA4"/>
    <w:lvl w:ilvl="0">
      <w:start w:val="1"/>
      <w:numFmt w:val="decimal"/>
      <w:lvlText w:val="%1."/>
      <w:lvlJc w:val="left"/>
      <w:pPr>
        <w:ind w:left="450" w:hanging="450"/>
      </w:pPr>
      <w:rPr>
        <w:rFonts w:hint="default"/>
      </w:rPr>
    </w:lvl>
    <w:lvl w:ilvl="1">
      <w:start w:val="1"/>
      <w:numFmt w:val="decimal"/>
      <w:lvlText w:val="%1.%2."/>
      <w:lvlJc w:val="left"/>
      <w:pPr>
        <w:ind w:left="746" w:hanging="450"/>
      </w:pPr>
      <w:rPr>
        <w:rFonts w:hint="default"/>
      </w:rPr>
    </w:lvl>
    <w:lvl w:ilvl="2">
      <w:start w:val="5"/>
      <w:numFmt w:val="decimal"/>
      <w:lvlText w:val="%1.%2.%3."/>
      <w:lvlJc w:val="left"/>
      <w:pPr>
        <w:ind w:left="1312" w:hanging="720"/>
      </w:pPr>
      <w:rPr>
        <w:rFonts w:hint="default"/>
      </w:rPr>
    </w:lvl>
    <w:lvl w:ilvl="3">
      <w:start w:val="1"/>
      <w:numFmt w:val="decimal"/>
      <w:lvlText w:val="%1.%2.%3.%4."/>
      <w:lvlJc w:val="left"/>
      <w:pPr>
        <w:ind w:left="1608" w:hanging="720"/>
      </w:pPr>
      <w:rPr>
        <w:rFonts w:hint="default"/>
      </w:rPr>
    </w:lvl>
    <w:lvl w:ilvl="4">
      <w:start w:val="1"/>
      <w:numFmt w:val="decimal"/>
      <w:lvlText w:val="%1.%2.%3.%4.%5."/>
      <w:lvlJc w:val="left"/>
      <w:pPr>
        <w:ind w:left="2264" w:hanging="1080"/>
      </w:pPr>
      <w:rPr>
        <w:rFonts w:hint="default"/>
      </w:rPr>
    </w:lvl>
    <w:lvl w:ilvl="5">
      <w:start w:val="1"/>
      <w:numFmt w:val="decimal"/>
      <w:lvlText w:val="%1.%2.%3.%4.%5.%6."/>
      <w:lvlJc w:val="left"/>
      <w:pPr>
        <w:ind w:left="2560" w:hanging="1080"/>
      </w:pPr>
      <w:rPr>
        <w:rFonts w:hint="default"/>
      </w:rPr>
    </w:lvl>
    <w:lvl w:ilvl="6">
      <w:start w:val="1"/>
      <w:numFmt w:val="decimal"/>
      <w:lvlText w:val="%1.%2.%3.%4.%5.%6.%7."/>
      <w:lvlJc w:val="left"/>
      <w:pPr>
        <w:ind w:left="2856" w:hanging="1080"/>
      </w:pPr>
      <w:rPr>
        <w:rFonts w:hint="default"/>
      </w:rPr>
    </w:lvl>
    <w:lvl w:ilvl="7">
      <w:start w:val="1"/>
      <w:numFmt w:val="decimal"/>
      <w:lvlText w:val="%1.%2.%3.%4.%5.%6.%7.%8."/>
      <w:lvlJc w:val="left"/>
      <w:pPr>
        <w:ind w:left="3512" w:hanging="1440"/>
      </w:pPr>
      <w:rPr>
        <w:rFonts w:hint="default"/>
      </w:rPr>
    </w:lvl>
    <w:lvl w:ilvl="8">
      <w:start w:val="1"/>
      <w:numFmt w:val="decimal"/>
      <w:lvlText w:val="%1.%2.%3.%4.%5.%6.%7.%8.%9."/>
      <w:lvlJc w:val="left"/>
      <w:pPr>
        <w:ind w:left="3808" w:hanging="1440"/>
      </w:pPr>
      <w:rPr>
        <w:rFonts w:hint="default"/>
      </w:rPr>
    </w:lvl>
  </w:abstractNum>
  <w:abstractNum w:abstractNumId="7">
    <w:nsid w:val="27150009"/>
    <w:multiLevelType w:val="hybridMultilevel"/>
    <w:tmpl w:val="226CFAE4"/>
    <w:lvl w:ilvl="0" w:tplc="D7CEA158">
      <w:start w:val="1"/>
      <w:numFmt w:val="decimal"/>
      <w:lvlText w:val="%1)"/>
      <w:lvlJc w:val="left"/>
      <w:pPr>
        <w:ind w:left="1211"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9B71D18"/>
    <w:multiLevelType w:val="hybridMultilevel"/>
    <w:tmpl w:val="A9E41484"/>
    <w:lvl w:ilvl="0" w:tplc="1F2C3C00">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E17557C"/>
    <w:multiLevelType w:val="hybridMultilevel"/>
    <w:tmpl w:val="78FE0EA0"/>
    <w:lvl w:ilvl="0" w:tplc="0415000F">
      <w:start w:val="1"/>
      <w:numFmt w:val="decimal"/>
      <w:lvlText w:val="%1."/>
      <w:lvlJc w:val="left"/>
      <w:pPr>
        <w:tabs>
          <w:tab w:val="num" w:pos="644"/>
        </w:tabs>
        <w:ind w:left="644"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346B31DD"/>
    <w:multiLevelType w:val="multilevel"/>
    <w:tmpl w:val="26AE4B16"/>
    <w:lvl w:ilvl="0">
      <w:start w:val="1"/>
      <w:numFmt w:val="decimal"/>
      <w:lvlText w:val="%1."/>
      <w:lvlJc w:val="left"/>
      <w:pPr>
        <w:tabs>
          <w:tab w:val="num" w:pos="720"/>
        </w:tabs>
        <w:ind w:left="720" w:hanging="360"/>
      </w:p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B6550FE"/>
    <w:multiLevelType w:val="hybridMultilevel"/>
    <w:tmpl w:val="36220306"/>
    <w:lvl w:ilvl="0" w:tplc="58E0EEC8">
      <w:start w:val="1"/>
      <w:numFmt w:val="decimal"/>
      <w:lvlText w:val="%1."/>
      <w:lvlJc w:val="left"/>
      <w:pPr>
        <w:tabs>
          <w:tab w:val="num" w:pos="360"/>
        </w:tabs>
        <w:ind w:left="340" w:hanging="340"/>
      </w:pPr>
      <w:rPr>
        <w:rFonts w:ascii="Times New Roman" w:hAnsi="Times New Roman" w:cs="Times New Roman" w:hint="default"/>
        <w:b w:val="0"/>
        <w:i w:val="0"/>
        <w:sz w:val="20"/>
        <w:szCs w:val="20"/>
      </w:rPr>
    </w:lvl>
    <w:lvl w:ilvl="1" w:tplc="9B266F90">
      <w:start w:val="1"/>
      <w:numFmt w:val="bullet"/>
      <w:lvlText w:val=""/>
      <w:lvlJc w:val="left"/>
      <w:pPr>
        <w:tabs>
          <w:tab w:val="num" w:pos="1440"/>
        </w:tabs>
        <w:ind w:left="1440" w:hanging="360"/>
      </w:pPr>
      <w:rPr>
        <w:rFonts w:ascii="Wingdings" w:hAnsi="Wingdings" w:hint="default"/>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3D661FEA"/>
    <w:multiLevelType w:val="hybridMultilevel"/>
    <w:tmpl w:val="1CE24C5C"/>
    <w:lvl w:ilvl="0" w:tplc="EEAAA09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3F12603"/>
    <w:multiLevelType w:val="hybridMultilevel"/>
    <w:tmpl w:val="DAC68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441775CA"/>
    <w:multiLevelType w:val="hybridMultilevel"/>
    <w:tmpl w:val="0AD048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7746966"/>
    <w:multiLevelType w:val="multilevel"/>
    <w:tmpl w:val="893A026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8386077"/>
    <w:multiLevelType w:val="hybridMultilevel"/>
    <w:tmpl w:val="E8BE5C94"/>
    <w:lvl w:ilvl="0" w:tplc="E3F254F4">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8A47E48"/>
    <w:multiLevelType w:val="hybridMultilevel"/>
    <w:tmpl w:val="DA9E96CA"/>
    <w:lvl w:ilvl="0" w:tplc="963AD04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17B1B77"/>
    <w:multiLevelType w:val="hybridMultilevel"/>
    <w:tmpl w:val="CADC12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26A7B32"/>
    <w:multiLevelType w:val="hybridMultilevel"/>
    <w:tmpl w:val="E5B606CC"/>
    <w:lvl w:ilvl="0" w:tplc="180254F4">
      <w:start w:val="1"/>
      <w:numFmt w:val="lowerLetter"/>
      <w:lvlText w:val="%1)"/>
      <w:lvlJc w:val="left"/>
      <w:pPr>
        <w:ind w:left="1429" w:hanging="360"/>
      </w:pPr>
      <w:rPr>
        <w:rFonts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nsid w:val="53B22C3E"/>
    <w:multiLevelType w:val="hybridMultilevel"/>
    <w:tmpl w:val="456494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24">
    <w:nsid w:val="57C9715B"/>
    <w:multiLevelType w:val="hybridMultilevel"/>
    <w:tmpl w:val="DDF48F12"/>
    <w:lvl w:ilvl="0" w:tplc="51F6E494">
      <w:start w:val="1"/>
      <w:numFmt w:val="bullet"/>
      <w:lvlText w:val=""/>
      <w:lvlJc w:val="left"/>
      <w:pPr>
        <w:ind w:left="776" w:hanging="360"/>
      </w:pPr>
      <w:rPr>
        <w:rFonts w:ascii="Symbol" w:hAnsi="Symbol" w:hint="default"/>
        <w:color w:val="auto"/>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25">
    <w:nsid w:val="59FF4BA7"/>
    <w:multiLevelType w:val="hybridMultilevel"/>
    <w:tmpl w:val="68A86D80"/>
    <w:lvl w:ilvl="0" w:tplc="C2ACEE80">
      <w:start w:val="1"/>
      <w:numFmt w:val="decimal"/>
      <w:lvlText w:val="%1."/>
      <w:lvlJc w:val="left"/>
      <w:pPr>
        <w:ind w:left="360" w:hanging="360"/>
      </w:pPr>
      <w:rPr>
        <w:i/>
        <w:sz w:val="26"/>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nsid w:val="5DF24779"/>
    <w:multiLevelType w:val="hybridMultilevel"/>
    <w:tmpl w:val="C3E248B2"/>
    <w:lvl w:ilvl="0" w:tplc="5894A8B0">
      <w:start w:val="1"/>
      <w:numFmt w:val="decimal"/>
      <w:lvlText w:val="%1)"/>
      <w:lvlJc w:val="left"/>
      <w:pPr>
        <w:ind w:left="1211" w:hanging="360"/>
      </w:pPr>
      <w:rPr>
        <w:rFonts w:ascii="Times New Roman" w:hAnsi="Times New Roman" w:cs="Times New Roman" w:hint="default"/>
        <w:color w:val="auto"/>
        <w:sz w:val="22"/>
        <w:szCs w:val="22"/>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7">
    <w:nsid w:val="610677B3"/>
    <w:multiLevelType w:val="hybridMultilevel"/>
    <w:tmpl w:val="23C0C430"/>
    <w:lvl w:ilvl="0" w:tplc="7F68157E">
      <w:start w:val="1"/>
      <w:numFmt w:val="decimal"/>
      <w:lvlText w:val="%1."/>
      <w:lvlJc w:val="left"/>
      <w:pPr>
        <w:tabs>
          <w:tab w:val="num" w:pos="0"/>
        </w:tabs>
        <w:ind w:left="284" w:hanging="284"/>
      </w:pPr>
      <w:rPr>
        <w:rFonts w:hint="default"/>
        <w:b w:val="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61443EAF"/>
    <w:multiLevelType w:val="hybridMultilevel"/>
    <w:tmpl w:val="58ECDFDC"/>
    <w:lvl w:ilvl="0" w:tplc="BE844ED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54A18E9"/>
    <w:multiLevelType w:val="hybridMultilevel"/>
    <w:tmpl w:val="A1C82444"/>
    <w:lvl w:ilvl="0" w:tplc="C9CAC3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66B6B57"/>
    <w:multiLevelType w:val="hybridMultilevel"/>
    <w:tmpl w:val="87CE84FC"/>
    <w:lvl w:ilvl="0" w:tplc="367EE32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AA16E8D"/>
    <w:multiLevelType w:val="hybridMultilevel"/>
    <w:tmpl w:val="0C3E02A2"/>
    <w:lvl w:ilvl="0" w:tplc="7246821C">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F6A0015"/>
    <w:multiLevelType w:val="hybridMultilevel"/>
    <w:tmpl w:val="6FE6237E"/>
    <w:lvl w:ilvl="0" w:tplc="14CC2FD2">
      <w:start w:val="1"/>
      <w:numFmt w:val="decimal"/>
      <w:lvlText w:val="%1."/>
      <w:lvlJc w:val="left"/>
      <w:pPr>
        <w:tabs>
          <w:tab w:val="num" w:pos="0"/>
        </w:tabs>
        <w:ind w:left="284" w:hanging="284"/>
      </w:pPr>
      <w:rPr>
        <w:rFonts w:hint="default"/>
        <w:b w:val="0"/>
      </w:rPr>
    </w:lvl>
    <w:lvl w:ilvl="1" w:tplc="04150011">
      <w:start w:val="1"/>
      <w:numFmt w:val="decimal"/>
      <w:lvlText w:val="%2)"/>
      <w:lvlJc w:val="left"/>
      <w:pPr>
        <w:tabs>
          <w:tab w:val="num" w:pos="1724"/>
        </w:tabs>
        <w:ind w:left="1724" w:hanging="360"/>
      </w:pPr>
      <w:rPr>
        <w:rFonts w:hint="default"/>
        <w:b w:val="0"/>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3">
    <w:nsid w:val="70F65C0F"/>
    <w:multiLevelType w:val="hybridMultilevel"/>
    <w:tmpl w:val="ED4AB5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793B0C"/>
    <w:multiLevelType w:val="hybridMultilevel"/>
    <w:tmpl w:val="138659C2"/>
    <w:lvl w:ilvl="0" w:tplc="520AC75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7C6A426C"/>
    <w:multiLevelType w:val="hybridMultilevel"/>
    <w:tmpl w:val="C88677E8"/>
    <w:lvl w:ilvl="0" w:tplc="0AC22F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D0E65B1"/>
    <w:multiLevelType w:val="hybridMultilevel"/>
    <w:tmpl w:val="B290B13C"/>
    <w:lvl w:ilvl="0" w:tplc="04150011">
      <w:start w:val="1"/>
      <w:numFmt w:val="decimal"/>
      <w:lvlText w:val="%1)"/>
      <w:lvlJc w:val="left"/>
      <w:pPr>
        <w:ind w:left="720" w:hanging="360"/>
      </w:pPr>
    </w:lvl>
    <w:lvl w:ilvl="1" w:tplc="04150019">
      <w:start w:val="1"/>
      <w:numFmt w:val="decimal"/>
      <w:lvlText w:val="%2."/>
      <w:lvlJc w:val="left"/>
      <w:pPr>
        <w:tabs>
          <w:tab w:val="num" w:pos="732"/>
        </w:tabs>
        <w:ind w:left="732" w:hanging="360"/>
      </w:pPr>
    </w:lvl>
    <w:lvl w:ilvl="2" w:tplc="0415001B">
      <w:start w:val="1"/>
      <w:numFmt w:val="decimal"/>
      <w:lvlText w:val="%3."/>
      <w:lvlJc w:val="left"/>
      <w:pPr>
        <w:tabs>
          <w:tab w:val="num" w:pos="1452"/>
        </w:tabs>
        <w:ind w:left="1452" w:hanging="360"/>
      </w:pPr>
    </w:lvl>
    <w:lvl w:ilvl="3" w:tplc="0415000F">
      <w:start w:val="1"/>
      <w:numFmt w:val="decimal"/>
      <w:lvlText w:val="%4."/>
      <w:lvlJc w:val="left"/>
      <w:pPr>
        <w:tabs>
          <w:tab w:val="num" w:pos="2172"/>
        </w:tabs>
        <w:ind w:left="2172" w:hanging="360"/>
      </w:pPr>
    </w:lvl>
    <w:lvl w:ilvl="4" w:tplc="04150019">
      <w:start w:val="1"/>
      <w:numFmt w:val="decimal"/>
      <w:lvlText w:val="%5."/>
      <w:lvlJc w:val="left"/>
      <w:pPr>
        <w:tabs>
          <w:tab w:val="num" w:pos="2892"/>
        </w:tabs>
        <w:ind w:left="2892" w:hanging="360"/>
      </w:pPr>
    </w:lvl>
    <w:lvl w:ilvl="5" w:tplc="0415001B">
      <w:start w:val="1"/>
      <w:numFmt w:val="decimal"/>
      <w:lvlText w:val="%6."/>
      <w:lvlJc w:val="left"/>
      <w:pPr>
        <w:tabs>
          <w:tab w:val="num" w:pos="3612"/>
        </w:tabs>
        <w:ind w:left="3612" w:hanging="360"/>
      </w:pPr>
    </w:lvl>
    <w:lvl w:ilvl="6" w:tplc="0415000F">
      <w:start w:val="1"/>
      <w:numFmt w:val="decimal"/>
      <w:lvlText w:val="%7."/>
      <w:lvlJc w:val="left"/>
      <w:pPr>
        <w:tabs>
          <w:tab w:val="num" w:pos="4332"/>
        </w:tabs>
        <w:ind w:left="4332" w:hanging="360"/>
      </w:pPr>
    </w:lvl>
    <w:lvl w:ilvl="7" w:tplc="04150019">
      <w:start w:val="1"/>
      <w:numFmt w:val="decimal"/>
      <w:lvlText w:val="%8."/>
      <w:lvlJc w:val="left"/>
      <w:pPr>
        <w:tabs>
          <w:tab w:val="num" w:pos="5052"/>
        </w:tabs>
        <w:ind w:left="5052" w:hanging="360"/>
      </w:pPr>
    </w:lvl>
    <w:lvl w:ilvl="8" w:tplc="0415001B">
      <w:start w:val="1"/>
      <w:numFmt w:val="decimal"/>
      <w:lvlText w:val="%9."/>
      <w:lvlJc w:val="left"/>
      <w:pPr>
        <w:tabs>
          <w:tab w:val="num" w:pos="5772"/>
        </w:tabs>
        <w:ind w:left="5772" w:hanging="360"/>
      </w:pPr>
    </w:lvl>
  </w:abstractNum>
  <w:abstractNum w:abstractNumId="38">
    <w:nsid w:val="7D3E1A49"/>
    <w:multiLevelType w:val="hybridMultilevel"/>
    <w:tmpl w:val="CDE213DC"/>
    <w:lvl w:ilvl="0" w:tplc="4018363A">
      <w:start w:val="1"/>
      <w:numFmt w:val="decimal"/>
      <w:lvlText w:val="%1."/>
      <w:lvlJc w:val="left"/>
      <w:pPr>
        <w:ind w:left="786"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4"/>
  </w:num>
  <w:num w:numId="3">
    <w:abstractNumId w:val="9"/>
  </w:num>
  <w:num w:numId="4">
    <w:abstractNumId w:val="31"/>
  </w:num>
  <w:num w:numId="5">
    <w:abstractNumId w:val="8"/>
  </w:num>
  <w:num w:numId="6">
    <w:abstractNumId w:val="2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5"/>
  </w:num>
  <w:num w:numId="10">
    <w:abstractNumId w:val="18"/>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33"/>
  </w:num>
  <w:num w:numId="15">
    <w:abstractNumId w:val="21"/>
  </w:num>
  <w:num w:numId="16">
    <w:abstractNumId w:val="36"/>
  </w:num>
  <w:num w:numId="17">
    <w:abstractNumId w:val="12"/>
  </w:num>
  <w:num w:numId="18">
    <w:abstractNumId w:val="29"/>
  </w:num>
  <w:num w:numId="19">
    <w:abstractNumId w:val="28"/>
  </w:num>
  <w:num w:numId="20">
    <w:abstractNumId w:val="4"/>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13"/>
  </w:num>
  <w:num w:numId="25">
    <w:abstractNumId w:val="30"/>
  </w:num>
  <w:num w:numId="26">
    <w:abstractNumId w:val="19"/>
  </w:num>
  <w:num w:numId="27">
    <w:abstractNumId w:val="34"/>
  </w:num>
  <w:num w:numId="28">
    <w:abstractNumId w:val="11"/>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7"/>
  </w:num>
  <w:num w:numId="32">
    <w:abstractNumId w:val="6"/>
  </w:num>
  <w:num w:numId="33">
    <w:abstractNumId w:val="20"/>
  </w:num>
  <w:num w:numId="34">
    <w:abstractNumId w:val="38"/>
  </w:num>
  <w:num w:numId="35">
    <w:abstractNumId w:val="2"/>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2"/>
  </w:num>
  <w:num w:numId="39">
    <w:abstractNumId w:val="1"/>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qfC4oxsf3xQQL3ozpckTde5vz9o=" w:salt="31sJcAJEGHQuX1q939j44A=="/>
  <w:zoom w:percent="100"/>
  <w:defaultTabStop w:val="708"/>
  <w:hyphenationZone w:val="425"/>
  <w:drawingGridHorizontalSpacing w:val="12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A5C"/>
    <w:rsid w:val="00010E7A"/>
    <w:rsid w:val="00015B7E"/>
    <w:rsid w:val="0002119E"/>
    <w:rsid w:val="000244BD"/>
    <w:rsid w:val="00024C78"/>
    <w:rsid w:val="00027F07"/>
    <w:rsid w:val="00045E5B"/>
    <w:rsid w:val="00055826"/>
    <w:rsid w:val="00060248"/>
    <w:rsid w:val="00072B60"/>
    <w:rsid w:val="00074E9D"/>
    <w:rsid w:val="0007756B"/>
    <w:rsid w:val="00092C3B"/>
    <w:rsid w:val="0009759E"/>
    <w:rsid w:val="000A20CD"/>
    <w:rsid w:val="000A4294"/>
    <w:rsid w:val="000B15BF"/>
    <w:rsid w:val="000B555B"/>
    <w:rsid w:val="000C1234"/>
    <w:rsid w:val="000C37C6"/>
    <w:rsid w:val="000C5730"/>
    <w:rsid w:val="000C5A80"/>
    <w:rsid w:val="000D2C1A"/>
    <w:rsid w:val="000D61A6"/>
    <w:rsid w:val="000D74A3"/>
    <w:rsid w:val="000E3FC4"/>
    <w:rsid w:val="000E63B3"/>
    <w:rsid w:val="000E63BF"/>
    <w:rsid w:val="000F683B"/>
    <w:rsid w:val="00100E87"/>
    <w:rsid w:val="00106122"/>
    <w:rsid w:val="001159A5"/>
    <w:rsid w:val="00115DC9"/>
    <w:rsid w:val="00132120"/>
    <w:rsid w:val="00134D54"/>
    <w:rsid w:val="00136F41"/>
    <w:rsid w:val="00136F6E"/>
    <w:rsid w:val="00144148"/>
    <w:rsid w:val="00155B9A"/>
    <w:rsid w:val="00156F21"/>
    <w:rsid w:val="00157058"/>
    <w:rsid w:val="0017599D"/>
    <w:rsid w:val="00175E2B"/>
    <w:rsid w:val="00176D15"/>
    <w:rsid w:val="001807AD"/>
    <w:rsid w:val="00181013"/>
    <w:rsid w:val="00184395"/>
    <w:rsid w:val="001927B7"/>
    <w:rsid w:val="001A0150"/>
    <w:rsid w:val="001A2BD2"/>
    <w:rsid w:val="001A7AE5"/>
    <w:rsid w:val="001B1CD9"/>
    <w:rsid w:val="001B3B04"/>
    <w:rsid w:val="001B61E9"/>
    <w:rsid w:val="001B7076"/>
    <w:rsid w:val="001C2FB6"/>
    <w:rsid w:val="001F518F"/>
    <w:rsid w:val="00200A5D"/>
    <w:rsid w:val="00204E0F"/>
    <w:rsid w:val="002133F2"/>
    <w:rsid w:val="00213E90"/>
    <w:rsid w:val="00215805"/>
    <w:rsid w:val="002176A9"/>
    <w:rsid w:val="002245A0"/>
    <w:rsid w:val="002315BC"/>
    <w:rsid w:val="00231CFD"/>
    <w:rsid w:val="002320DB"/>
    <w:rsid w:val="00237DED"/>
    <w:rsid w:val="00246989"/>
    <w:rsid w:val="00255FA2"/>
    <w:rsid w:val="002578EA"/>
    <w:rsid w:val="002641BC"/>
    <w:rsid w:val="0026579A"/>
    <w:rsid w:val="00270B53"/>
    <w:rsid w:val="0027358C"/>
    <w:rsid w:val="00276A25"/>
    <w:rsid w:val="00280963"/>
    <w:rsid w:val="0028431A"/>
    <w:rsid w:val="002910DB"/>
    <w:rsid w:val="00293E19"/>
    <w:rsid w:val="002A5B5C"/>
    <w:rsid w:val="002A697A"/>
    <w:rsid w:val="002C1CE0"/>
    <w:rsid w:val="002C5E5F"/>
    <w:rsid w:val="002C6AEF"/>
    <w:rsid w:val="002F2621"/>
    <w:rsid w:val="00301BDD"/>
    <w:rsid w:val="003036C7"/>
    <w:rsid w:val="003043C1"/>
    <w:rsid w:val="003060B5"/>
    <w:rsid w:val="003066F4"/>
    <w:rsid w:val="00310A4B"/>
    <w:rsid w:val="00313A4B"/>
    <w:rsid w:val="00314120"/>
    <w:rsid w:val="00315B56"/>
    <w:rsid w:val="003231C5"/>
    <w:rsid w:val="00331016"/>
    <w:rsid w:val="00333178"/>
    <w:rsid w:val="00337347"/>
    <w:rsid w:val="00345535"/>
    <w:rsid w:val="00347DC0"/>
    <w:rsid w:val="00360C27"/>
    <w:rsid w:val="0036480D"/>
    <w:rsid w:val="00365CDB"/>
    <w:rsid w:val="00367DA8"/>
    <w:rsid w:val="003715FB"/>
    <w:rsid w:val="00383F28"/>
    <w:rsid w:val="003858DD"/>
    <w:rsid w:val="003A6EFF"/>
    <w:rsid w:val="003B2124"/>
    <w:rsid w:val="003C7C18"/>
    <w:rsid w:val="003D362D"/>
    <w:rsid w:val="003D4C5D"/>
    <w:rsid w:val="003D59D1"/>
    <w:rsid w:val="003E24AD"/>
    <w:rsid w:val="003E26BB"/>
    <w:rsid w:val="003E5398"/>
    <w:rsid w:val="003E669D"/>
    <w:rsid w:val="003F08A5"/>
    <w:rsid w:val="003F4116"/>
    <w:rsid w:val="003F44A8"/>
    <w:rsid w:val="003F74E9"/>
    <w:rsid w:val="003F7768"/>
    <w:rsid w:val="00400989"/>
    <w:rsid w:val="00403FED"/>
    <w:rsid w:val="00405BD9"/>
    <w:rsid w:val="00414F53"/>
    <w:rsid w:val="004246DD"/>
    <w:rsid w:val="00424D81"/>
    <w:rsid w:val="00442DFA"/>
    <w:rsid w:val="0044345E"/>
    <w:rsid w:val="00447655"/>
    <w:rsid w:val="004477FC"/>
    <w:rsid w:val="00451536"/>
    <w:rsid w:val="00470183"/>
    <w:rsid w:val="00472227"/>
    <w:rsid w:val="004759C1"/>
    <w:rsid w:val="00483F3E"/>
    <w:rsid w:val="004A0F6A"/>
    <w:rsid w:val="004A575A"/>
    <w:rsid w:val="004C1A01"/>
    <w:rsid w:val="004C405E"/>
    <w:rsid w:val="004C6412"/>
    <w:rsid w:val="004C66E1"/>
    <w:rsid w:val="004C7415"/>
    <w:rsid w:val="004D0CE5"/>
    <w:rsid w:val="004D3B8E"/>
    <w:rsid w:val="004D4430"/>
    <w:rsid w:val="004D57C8"/>
    <w:rsid w:val="004E0978"/>
    <w:rsid w:val="004F5CA1"/>
    <w:rsid w:val="00515136"/>
    <w:rsid w:val="00516491"/>
    <w:rsid w:val="00534375"/>
    <w:rsid w:val="00534F16"/>
    <w:rsid w:val="00535717"/>
    <w:rsid w:val="005364D8"/>
    <w:rsid w:val="0054137F"/>
    <w:rsid w:val="00547EF2"/>
    <w:rsid w:val="0055676C"/>
    <w:rsid w:val="00557123"/>
    <w:rsid w:val="0056042E"/>
    <w:rsid w:val="0056108D"/>
    <w:rsid w:val="00567833"/>
    <w:rsid w:val="00573F00"/>
    <w:rsid w:val="005860A8"/>
    <w:rsid w:val="00594CA1"/>
    <w:rsid w:val="005A539C"/>
    <w:rsid w:val="005B01F7"/>
    <w:rsid w:val="005B4C59"/>
    <w:rsid w:val="005B7917"/>
    <w:rsid w:val="005D0A7B"/>
    <w:rsid w:val="005D5C5D"/>
    <w:rsid w:val="005E1F48"/>
    <w:rsid w:val="005E3312"/>
    <w:rsid w:val="005E3DB0"/>
    <w:rsid w:val="005E443F"/>
    <w:rsid w:val="005F66A2"/>
    <w:rsid w:val="00603095"/>
    <w:rsid w:val="0060541A"/>
    <w:rsid w:val="00612BCD"/>
    <w:rsid w:val="00613581"/>
    <w:rsid w:val="0062131A"/>
    <w:rsid w:val="0062197F"/>
    <w:rsid w:val="006422AC"/>
    <w:rsid w:val="00643CA7"/>
    <w:rsid w:val="00646254"/>
    <w:rsid w:val="00652E4E"/>
    <w:rsid w:val="0065487E"/>
    <w:rsid w:val="006604DB"/>
    <w:rsid w:val="006626F0"/>
    <w:rsid w:val="00663909"/>
    <w:rsid w:val="006642D5"/>
    <w:rsid w:val="0066586E"/>
    <w:rsid w:val="0066611F"/>
    <w:rsid w:val="006725E4"/>
    <w:rsid w:val="00673509"/>
    <w:rsid w:val="00673522"/>
    <w:rsid w:val="006767A2"/>
    <w:rsid w:val="00687254"/>
    <w:rsid w:val="00695D63"/>
    <w:rsid w:val="006B31B7"/>
    <w:rsid w:val="006C28E9"/>
    <w:rsid w:val="006E0512"/>
    <w:rsid w:val="006E52EF"/>
    <w:rsid w:val="006F026C"/>
    <w:rsid w:val="006F0EB8"/>
    <w:rsid w:val="006F4651"/>
    <w:rsid w:val="006F4CAD"/>
    <w:rsid w:val="006F66FE"/>
    <w:rsid w:val="006F68F5"/>
    <w:rsid w:val="006F6A48"/>
    <w:rsid w:val="00707B19"/>
    <w:rsid w:val="00715691"/>
    <w:rsid w:val="007159DE"/>
    <w:rsid w:val="00715C2E"/>
    <w:rsid w:val="0071690C"/>
    <w:rsid w:val="00722FE2"/>
    <w:rsid w:val="00723DAF"/>
    <w:rsid w:val="00725F6B"/>
    <w:rsid w:val="00732AA5"/>
    <w:rsid w:val="007433A3"/>
    <w:rsid w:val="007444F3"/>
    <w:rsid w:val="00744A64"/>
    <w:rsid w:val="00747986"/>
    <w:rsid w:val="00751E1E"/>
    <w:rsid w:val="00757E95"/>
    <w:rsid w:val="00760F51"/>
    <w:rsid w:val="00770B1A"/>
    <w:rsid w:val="007714C7"/>
    <w:rsid w:val="00771B46"/>
    <w:rsid w:val="007722A4"/>
    <w:rsid w:val="00776E34"/>
    <w:rsid w:val="007810DB"/>
    <w:rsid w:val="00795B83"/>
    <w:rsid w:val="00795D97"/>
    <w:rsid w:val="007B07FD"/>
    <w:rsid w:val="007B4267"/>
    <w:rsid w:val="007B62BD"/>
    <w:rsid w:val="007B6D87"/>
    <w:rsid w:val="007C254B"/>
    <w:rsid w:val="007C4919"/>
    <w:rsid w:val="007C68BF"/>
    <w:rsid w:val="007D665B"/>
    <w:rsid w:val="007D79E4"/>
    <w:rsid w:val="00801290"/>
    <w:rsid w:val="00805ABB"/>
    <w:rsid w:val="008071D9"/>
    <w:rsid w:val="008128EA"/>
    <w:rsid w:val="00816B73"/>
    <w:rsid w:val="008259AC"/>
    <w:rsid w:val="008336EB"/>
    <w:rsid w:val="008352CD"/>
    <w:rsid w:val="00852BA7"/>
    <w:rsid w:val="00852D8D"/>
    <w:rsid w:val="00853766"/>
    <w:rsid w:val="00854371"/>
    <w:rsid w:val="008556E9"/>
    <w:rsid w:val="0086458F"/>
    <w:rsid w:val="008734C5"/>
    <w:rsid w:val="0087789B"/>
    <w:rsid w:val="00882DB4"/>
    <w:rsid w:val="00882F3A"/>
    <w:rsid w:val="008875E1"/>
    <w:rsid w:val="00887BE3"/>
    <w:rsid w:val="008930A5"/>
    <w:rsid w:val="0089708F"/>
    <w:rsid w:val="008A0935"/>
    <w:rsid w:val="008B4A49"/>
    <w:rsid w:val="008B527B"/>
    <w:rsid w:val="008C1994"/>
    <w:rsid w:val="008E073B"/>
    <w:rsid w:val="008E566B"/>
    <w:rsid w:val="009009AE"/>
    <w:rsid w:val="00900DBA"/>
    <w:rsid w:val="00922762"/>
    <w:rsid w:val="00924AAB"/>
    <w:rsid w:val="00927C0D"/>
    <w:rsid w:val="0093017D"/>
    <w:rsid w:val="00931BA7"/>
    <w:rsid w:val="0093517E"/>
    <w:rsid w:val="00935392"/>
    <w:rsid w:val="00940325"/>
    <w:rsid w:val="00940F74"/>
    <w:rsid w:val="009562FA"/>
    <w:rsid w:val="009641B9"/>
    <w:rsid w:val="0096660F"/>
    <w:rsid w:val="009728E0"/>
    <w:rsid w:val="00976AF1"/>
    <w:rsid w:val="00977D9D"/>
    <w:rsid w:val="009832AA"/>
    <w:rsid w:val="00986AB0"/>
    <w:rsid w:val="00991272"/>
    <w:rsid w:val="009A12C2"/>
    <w:rsid w:val="009A310B"/>
    <w:rsid w:val="009A5E08"/>
    <w:rsid w:val="009B2DB2"/>
    <w:rsid w:val="009B664B"/>
    <w:rsid w:val="009C0C24"/>
    <w:rsid w:val="009C0EAE"/>
    <w:rsid w:val="009C1C02"/>
    <w:rsid w:val="009D1BA7"/>
    <w:rsid w:val="009D482D"/>
    <w:rsid w:val="009D4889"/>
    <w:rsid w:val="009D635A"/>
    <w:rsid w:val="009E21A4"/>
    <w:rsid w:val="009F2052"/>
    <w:rsid w:val="009F736B"/>
    <w:rsid w:val="00A01EA5"/>
    <w:rsid w:val="00A0277B"/>
    <w:rsid w:val="00A06C41"/>
    <w:rsid w:val="00A10400"/>
    <w:rsid w:val="00A143A8"/>
    <w:rsid w:val="00A1504A"/>
    <w:rsid w:val="00A15E19"/>
    <w:rsid w:val="00A20BAC"/>
    <w:rsid w:val="00A25740"/>
    <w:rsid w:val="00A320FE"/>
    <w:rsid w:val="00A40328"/>
    <w:rsid w:val="00A46A36"/>
    <w:rsid w:val="00A54429"/>
    <w:rsid w:val="00A56CB5"/>
    <w:rsid w:val="00A57E35"/>
    <w:rsid w:val="00A66901"/>
    <w:rsid w:val="00A7244F"/>
    <w:rsid w:val="00A75A52"/>
    <w:rsid w:val="00A81565"/>
    <w:rsid w:val="00A95B33"/>
    <w:rsid w:val="00AB4340"/>
    <w:rsid w:val="00AD3B4E"/>
    <w:rsid w:val="00AD4E79"/>
    <w:rsid w:val="00AD771A"/>
    <w:rsid w:val="00AE0530"/>
    <w:rsid w:val="00AE4978"/>
    <w:rsid w:val="00AE53A2"/>
    <w:rsid w:val="00AE7BC9"/>
    <w:rsid w:val="00AF1C6D"/>
    <w:rsid w:val="00B144EA"/>
    <w:rsid w:val="00B23D87"/>
    <w:rsid w:val="00B30552"/>
    <w:rsid w:val="00B41C0F"/>
    <w:rsid w:val="00B51080"/>
    <w:rsid w:val="00B56D47"/>
    <w:rsid w:val="00B642EB"/>
    <w:rsid w:val="00B74967"/>
    <w:rsid w:val="00B87CCD"/>
    <w:rsid w:val="00B96A8E"/>
    <w:rsid w:val="00B97961"/>
    <w:rsid w:val="00BA2FA7"/>
    <w:rsid w:val="00BA6315"/>
    <w:rsid w:val="00BB0E2D"/>
    <w:rsid w:val="00BB5EFC"/>
    <w:rsid w:val="00BB7B32"/>
    <w:rsid w:val="00BC57E2"/>
    <w:rsid w:val="00BD0593"/>
    <w:rsid w:val="00BE04A2"/>
    <w:rsid w:val="00BF3CA7"/>
    <w:rsid w:val="00BF58D5"/>
    <w:rsid w:val="00C034ED"/>
    <w:rsid w:val="00C05311"/>
    <w:rsid w:val="00C05D5A"/>
    <w:rsid w:val="00C12365"/>
    <w:rsid w:val="00C140D8"/>
    <w:rsid w:val="00C16C80"/>
    <w:rsid w:val="00C210F8"/>
    <w:rsid w:val="00C2789C"/>
    <w:rsid w:val="00C40CA1"/>
    <w:rsid w:val="00C42A9E"/>
    <w:rsid w:val="00C62DC9"/>
    <w:rsid w:val="00C646B7"/>
    <w:rsid w:val="00C74128"/>
    <w:rsid w:val="00C813BC"/>
    <w:rsid w:val="00C9375E"/>
    <w:rsid w:val="00C95423"/>
    <w:rsid w:val="00CA2DA5"/>
    <w:rsid w:val="00CA496D"/>
    <w:rsid w:val="00CA590C"/>
    <w:rsid w:val="00CA7AE4"/>
    <w:rsid w:val="00CB02D0"/>
    <w:rsid w:val="00CB1252"/>
    <w:rsid w:val="00CB189B"/>
    <w:rsid w:val="00CC7746"/>
    <w:rsid w:val="00CD1613"/>
    <w:rsid w:val="00CD1748"/>
    <w:rsid w:val="00CE02BA"/>
    <w:rsid w:val="00CF43BC"/>
    <w:rsid w:val="00D105A9"/>
    <w:rsid w:val="00D2003F"/>
    <w:rsid w:val="00D2244A"/>
    <w:rsid w:val="00D25C42"/>
    <w:rsid w:val="00D262F6"/>
    <w:rsid w:val="00D30BD0"/>
    <w:rsid w:val="00D32540"/>
    <w:rsid w:val="00D34465"/>
    <w:rsid w:val="00D34D20"/>
    <w:rsid w:val="00D375FC"/>
    <w:rsid w:val="00D40D9D"/>
    <w:rsid w:val="00D40FBE"/>
    <w:rsid w:val="00D4121A"/>
    <w:rsid w:val="00D41FA7"/>
    <w:rsid w:val="00D43D27"/>
    <w:rsid w:val="00D44DCC"/>
    <w:rsid w:val="00D5264D"/>
    <w:rsid w:val="00D605A7"/>
    <w:rsid w:val="00D67F71"/>
    <w:rsid w:val="00D70FDC"/>
    <w:rsid w:val="00D84BBC"/>
    <w:rsid w:val="00D86F66"/>
    <w:rsid w:val="00D933E8"/>
    <w:rsid w:val="00D93811"/>
    <w:rsid w:val="00DA39B6"/>
    <w:rsid w:val="00DB01FA"/>
    <w:rsid w:val="00DB1469"/>
    <w:rsid w:val="00DB315F"/>
    <w:rsid w:val="00DB6034"/>
    <w:rsid w:val="00DC264F"/>
    <w:rsid w:val="00DC3E5D"/>
    <w:rsid w:val="00DC44D5"/>
    <w:rsid w:val="00DD1F19"/>
    <w:rsid w:val="00DD470A"/>
    <w:rsid w:val="00DD508E"/>
    <w:rsid w:val="00DD7F06"/>
    <w:rsid w:val="00DE3995"/>
    <w:rsid w:val="00DF2A5C"/>
    <w:rsid w:val="00DF4886"/>
    <w:rsid w:val="00E14F92"/>
    <w:rsid w:val="00E3129C"/>
    <w:rsid w:val="00E31C08"/>
    <w:rsid w:val="00E4080F"/>
    <w:rsid w:val="00E4190A"/>
    <w:rsid w:val="00E41987"/>
    <w:rsid w:val="00E44EEE"/>
    <w:rsid w:val="00E506A6"/>
    <w:rsid w:val="00E536F2"/>
    <w:rsid w:val="00E67EBF"/>
    <w:rsid w:val="00E807CB"/>
    <w:rsid w:val="00E85480"/>
    <w:rsid w:val="00E904F8"/>
    <w:rsid w:val="00E908F0"/>
    <w:rsid w:val="00EB159D"/>
    <w:rsid w:val="00EB22F6"/>
    <w:rsid w:val="00EC375D"/>
    <w:rsid w:val="00EE0554"/>
    <w:rsid w:val="00EE4375"/>
    <w:rsid w:val="00EE5E6A"/>
    <w:rsid w:val="00EE7D31"/>
    <w:rsid w:val="00F00274"/>
    <w:rsid w:val="00F07BD9"/>
    <w:rsid w:val="00F12528"/>
    <w:rsid w:val="00F13008"/>
    <w:rsid w:val="00F239B0"/>
    <w:rsid w:val="00F27F1C"/>
    <w:rsid w:val="00F30D6F"/>
    <w:rsid w:val="00F32B05"/>
    <w:rsid w:val="00F41DEE"/>
    <w:rsid w:val="00F52217"/>
    <w:rsid w:val="00F60930"/>
    <w:rsid w:val="00F61DC8"/>
    <w:rsid w:val="00F70C5F"/>
    <w:rsid w:val="00F716BF"/>
    <w:rsid w:val="00F72CED"/>
    <w:rsid w:val="00F756A9"/>
    <w:rsid w:val="00F815D7"/>
    <w:rsid w:val="00F93064"/>
    <w:rsid w:val="00F974A7"/>
    <w:rsid w:val="00FD2099"/>
    <w:rsid w:val="00FE1E25"/>
    <w:rsid w:val="00FE28B6"/>
    <w:rsid w:val="00FE3F2B"/>
    <w:rsid w:val="00FF5C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DF2A5C"/>
    <w:pPr>
      <w:spacing w:before="240"/>
    </w:pPr>
    <w:rPr>
      <w:rFonts w:ascii="Times New Roman" w:eastAsia="Times New Roman" w:hAnsi="Times New Roman"/>
      <w:sz w:val="24"/>
    </w:rPr>
  </w:style>
  <w:style w:type="paragraph" w:styleId="Nagwek1">
    <w:name w:val="heading 1"/>
    <w:basedOn w:val="Normalny"/>
    <w:next w:val="Normalny"/>
    <w:link w:val="Nagwek1Znak"/>
    <w:uiPriority w:val="9"/>
    <w:qFormat/>
    <w:rsid w:val="00807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rsid w:val="00DF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DF2A5C"/>
    <w:rPr>
      <w:rFonts w:ascii="Courier New" w:eastAsia="Times New Roman" w:hAnsi="Courier New" w:cs="Courier New"/>
      <w:sz w:val="20"/>
      <w:szCs w:val="20"/>
      <w:lang w:eastAsia="pl-PL"/>
    </w:rPr>
  </w:style>
  <w:style w:type="paragraph" w:styleId="Nagwek">
    <w:name w:val="header"/>
    <w:basedOn w:val="Normalny"/>
    <w:link w:val="NagwekZnak"/>
    <w:rsid w:val="00DF2A5C"/>
    <w:pPr>
      <w:tabs>
        <w:tab w:val="center" w:pos="4536"/>
        <w:tab w:val="right" w:pos="9072"/>
      </w:tabs>
    </w:pPr>
  </w:style>
  <w:style w:type="character" w:customStyle="1" w:styleId="NagwekZnak">
    <w:name w:val="Nagłówek Znak"/>
    <w:basedOn w:val="Domylnaczcionkaakapitu"/>
    <w:link w:val="Nagwek"/>
    <w:rsid w:val="00DF2A5C"/>
    <w:rPr>
      <w:rFonts w:ascii="Times New Roman" w:eastAsia="Times New Roman" w:hAnsi="Times New Roman" w:cs="Times New Roman"/>
      <w:sz w:val="24"/>
      <w:szCs w:val="20"/>
      <w:lang w:eastAsia="pl-PL"/>
    </w:rPr>
  </w:style>
  <w:style w:type="paragraph" w:styleId="Stopka">
    <w:name w:val="footer"/>
    <w:basedOn w:val="Normalny"/>
    <w:link w:val="StopkaZnak"/>
    <w:rsid w:val="00DF2A5C"/>
    <w:pPr>
      <w:tabs>
        <w:tab w:val="center" w:pos="4536"/>
        <w:tab w:val="right" w:pos="9072"/>
      </w:tabs>
    </w:pPr>
  </w:style>
  <w:style w:type="character" w:customStyle="1" w:styleId="StopkaZnak">
    <w:name w:val="Stopka Znak"/>
    <w:basedOn w:val="Domylnaczcionkaakapitu"/>
    <w:link w:val="Stopka"/>
    <w:rsid w:val="00DF2A5C"/>
    <w:rPr>
      <w:rFonts w:ascii="Times New Roman" w:eastAsia="Times New Roman" w:hAnsi="Times New Roman" w:cs="Times New Roman"/>
      <w:sz w:val="24"/>
      <w:szCs w:val="20"/>
      <w:lang w:eastAsia="pl-PL"/>
    </w:rPr>
  </w:style>
  <w:style w:type="character" w:styleId="Numerstrony">
    <w:name w:val="page number"/>
    <w:basedOn w:val="Domylnaczcionkaakapitu"/>
    <w:rsid w:val="00DF2A5C"/>
  </w:style>
  <w:style w:type="paragraph" w:styleId="Tekstpodstawowy">
    <w:name w:val="Body Text"/>
    <w:aliases w:val="(F2),A Body Text,block style"/>
    <w:basedOn w:val="Normalny"/>
    <w:link w:val="TekstpodstawowyZnak"/>
    <w:rsid w:val="00DF2A5C"/>
    <w:pPr>
      <w:spacing w:after="120"/>
    </w:pPr>
  </w:style>
  <w:style w:type="character" w:customStyle="1" w:styleId="TekstpodstawowyZnak">
    <w:name w:val="Tekst podstawowy Znak"/>
    <w:aliases w:val="(F2) Znak,A Body Text Znak,block style Znak"/>
    <w:basedOn w:val="Domylnaczcionkaakapitu"/>
    <w:link w:val="Tekstpodstawowy"/>
    <w:rsid w:val="00DF2A5C"/>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986AB0"/>
    <w:pPr>
      <w:ind w:left="720"/>
    </w:pPr>
    <w:rPr>
      <w:rFonts w:eastAsia="Calibri"/>
      <w:szCs w:val="24"/>
    </w:rPr>
  </w:style>
  <w:style w:type="paragraph" w:styleId="Tekstdymka">
    <w:name w:val="Balloon Text"/>
    <w:basedOn w:val="Normalny"/>
    <w:link w:val="TekstdymkaZnak"/>
    <w:semiHidden/>
    <w:unhideWhenUsed/>
    <w:rsid w:val="003E24A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3E24AD"/>
    <w:rPr>
      <w:rFonts w:ascii="Tahoma" w:eastAsia="Times New Roman" w:hAnsi="Tahoma" w:cs="Tahoma"/>
      <w:sz w:val="16"/>
      <w:szCs w:val="16"/>
    </w:rPr>
  </w:style>
  <w:style w:type="character" w:styleId="Odwoaniedokomentarza">
    <w:name w:val="annotation reference"/>
    <w:uiPriority w:val="99"/>
    <w:semiHidden/>
    <w:unhideWhenUsed/>
    <w:rsid w:val="004C66E1"/>
    <w:rPr>
      <w:rFonts w:ascii="Times New Roman" w:hAnsi="Times New Roman" w:cs="Times New Roman" w:hint="default"/>
    </w:rPr>
  </w:style>
  <w:style w:type="paragraph" w:styleId="Tekstkomentarza">
    <w:name w:val="annotation text"/>
    <w:basedOn w:val="Normalny"/>
    <w:link w:val="TekstkomentarzaZnak"/>
    <w:uiPriority w:val="99"/>
    <w:semiHidden/>
    <w:unhideWhenUsed/>
    <w:rsid w:val="004C66E1"/>
    <w:pPr>
      <w:spacing w:before="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semiHidden/>
    <w:rsid w:val="004C66E1"/>
    <w:rPr>
      <w:lang w:eastAsia="en-US"/>
    </w:rPr>
  </w:style>
  <w:style w:type="paragraph" w:styleId="Tekstprzypisudolnego">
    <w:name w:val="footnote text"/>
    <w:basedOn w:val="Normalny"/>
    <w:link w:val="TekstprzypisudolnegoZnak"/>
    <w:uiPriority w:val="99"/>
    <w:semiHidden/>
    <w:unhideWhenUsed/>
    <w:rsid w:val="00F93064"/>
    <w:pPr>
      <w:spacing w:before="0"/>
    </w:pPr>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F93064"/>
    <w:rPr>
      <w:lang w:eastAsia="en-US"/>
    </w:rPr>
  </w:style>
  <w:style w:type="character" w:styleId="Odwoanieprzypisudolnego">
    <w:name w:val="footnote reference"/>
    <w:uiPriority w:val="99"/>
    <w:semiHidden/>
    <w:unhideWhenUsed/>
    <w:rsid w:val="00F93064"/>
    <w:rPr>
      <w:vertAlign w:val="superscript"/>
    </w:rPr>
  </w:style>
  <w:style w:type="paragraph" w:customStyle="1" w:styleId="CM4">
    <w:name w:val="CM4"/>
    <w:basedOn w:val="Normalny"/>
    <w:uiPriority w:val="99"/>
    <w:rsid w:val="008C1994"/>
    <w:pPr>
      <w:autoSpaceDE w:val="0"/>
      <w:autoSpaceDN w:val="0"/>
      <w:spacing w:before="0"/>
    </w:pPr>
    <w:rPr>
      <w:rFonts w:ascii="EUAlbertina" w:eastAsia="Calibri" w:hAnsi="EUAlbertina"/>
      <w:szCs w:val="24"/>
    </w:rPr>
  </w:style>
  <w:style w:type="character" w:styleId="Uwydatnienie">
    <w:name w:val="Emphasis"/>
    <w:basedOn w:val="Domylnaczcionkaakapitu"/>
    <w:qFormat/>
    <w:rsid w:val="003F7768"/>
    <w:rPr>
      <w:i/>
      <w:iCs/>
    </w:rPr>
  </w:style>
  <w:style w:type="paragraph" w:styleId="Zwykytekst">
    <w:name w:val="Plain Text"/>
    <w:basedOn w:val="Normalny"/>
    <w:link w:val="ZwykytekstZnak"/>
    <w:uiPriority w:val="99"/>
    <w:semiHidden/>
    <w:unhideWhenUsed/>
    <w:rsid w:val="00405BD9"/>
    <w:pPr>
      <w:spacing w:before="0"/>
      <w:jc w:val="left"/>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405BD9"/>
    <w:rPr>
      <w:rFonts w:ascii="Consolas" w:eastAsiaTheme="minorHAnsi" w:hAnsi="Consolas"/>
      <w:sz w:val="21"/>
      <w:szCs w:val="21"/>
    </w:rPr>
  </w:style>
  <w:style w:type="paragraph" w:styleId="Spistreci2">
    <w:name w:val="toc 2"/>
    <w:next w:val="Spistreci3"/>
    <w:uiPriority w:val="39"/>
    <w:rsid w:val="00CA496D"/>
    <w:pPr>
      <w:tabs>
        <w:tab w:val="right" w:leader="dot" w:pos="9639"/>
      </w:tabs>
      <w:ind w:left="200"/>
      <w:jc w:val="left"/>
    </w:pPr>
    <w:rPr>
      <w:rFonts w:ascii="Times New Roman" w:eastAsia="Times New Roman" w:hAnsi="Times New Roman"/>
      <w:noProof/>
      <w:sz w:val="22"/>
    </w:rPr>
  </w:style>
  <w:style w:type="paragraph" w:styleId="Spistreci3">
    <w:name w:val="toc 3"/>
    <w:basedOn w:val="Normalny"/>
    <w:next w:val="Normalny"/>
    <w:autoRedefine/>
    <w:uiPriority w:val="39"/>
    <w:semiHidden/>
    <w:unhideWhenUsed/>
    <w:rsid w:val="00CA496D"/>
    <w:pPr>
      <w:spacing w:after="100"/>
      <w:ind w:left="480"/>
    </w:pPr>
  </w:style>
  <w:style w:type="paragraph" w:styleId="Tematkomentarza">
    <w:name w:val="annotation subject"/>
    <w:basedOn w:val="Tekstkomentarza"/>
    <w:next w:val="Tekstkomentarza"/>
    <w:link w:val="TematkomentarzaZnak"/>
    <w:uiPriority w:val="99"/>
    <w:semiHidden/>
    <w:unhideWhenUsed/>
    <w:rsid w:val="00092C3B"/>
    <w:pPr>
      <w:spacing w:before="24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92C3B"/>
    <w:rPr>
      <w:rFonts w:ascii="Times New Roman" w:eastAsia="Times New Roman" w:hAnsi="Times New Roman"/>
      <w:b/>
      <w:bCs/>
      <w:lang w:eastAsia="en-US"/>
    </w:rPr>
  </w:style>
  <w:style w:type="paragraph" w:styleId="NormalnyWeb">
    <w:name w:val="Normal (Web)"/>
    <w:basedOn w:val="Normalny"/>
    <w:rsid w:val="004C405E"/>
    <w:pPr>
      <w:spacing w:before="100" w:beforeAutospacing="1" w:after="100" w:afterAutospacing="1"/>
      <w:jc w:val="left"/>
    </w:pPr>
    <w:rPr>
      <w:szCs w:val="24"/>
    </w:rPr>
  </w:style>
  <w:style w:type="paragraph" w:styleId="Bezodstpw">
    <w:name w:val="No Spacing"/>
    <w:uiPriority w:val="1"/>
    <w:qFormat/>
    <w:rsid w:val="009C1C02"/>
    <w:pPr>
      <w:jc w:val="left"/>
    </w:pPr>
    <w:rPr>
      <w:rFonts w:ascii="Times New Roman" w:eastAsia="Times New Roman" w:hAnsi="Times New Roman"/>
      <w:sz w:val="24"/>
      <w:szCs w:val="24"/>
    </w:rPr>
  </w:style>
  <w:style w:type="paragraph" w:customStyle="1" w:styleId="CM1">
    <w:name w:val="CM1"/>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CM3">
    <w:name w:val="CM3"/>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character" w:customStyle="1" w:styleId="akapitustep1">
    <w:name w:val="akapitustep1"/>
    <w:basedOn w:val="Domylnaczcionkaakapitu"/>
    <w:rsid w:val="008B4A49"/>
  </w:style>
  <w:style w:type="character" w:styleId="Pogrubienie">
    <w:name w:val="Strong"/>
    <w:basedOn w:val="Domylnaczcionkaakapitu"/>
    <w:uiPriority w:val="22"/>
    <w:qFormat/>
    <w:rsid w:val="00AE4978"/>
    <w:rPr>
      <w:b/>
      <w:bCs/>
    </w:rPr>
  </w:style>
  <w:style w:type="character" w:customStyle="1" w:styleId="Nagwek1Znak">
    <w:name w:val="Nagłówek 1 Znak"/>
    <w:basedOn w:val="Domylnaczcionkaakapitu"/>
    <w:link w:val="Nagwek1"/>
    <w:uiPriority w:val="9"/>
    <w:rsid w:val="008071D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DF2A5C"/>
    <w:pPr>
      <w:spacing w:before="240"/>
    </w:pPr>
    <w:rPr>
      <w:rFonts w:ascii="Times New Roman" w:eastAsia="Times New Roman" w:hAnsi="Times New Roman"/>
      <w:sz w:val="24"/>
    </w:rPr>
  </w:style>
  <w:style w:type="paragraph" w:styleId="Nagwek1">
    <w:name w:val="heading 1"/>
    <w:basedOn w:val="Normalny"/>
    <w:next w:val="Normalny"/>
    <w:link w:val="Nagwek1Znak"/>
    <w:uiPriority w:val="9"/>
    <w:qFormat/>
    <w:rsid w:val="008071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rsid w:val="00DF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DF2A5C"/>
    <w:rPr>
      <w:rFonts w:ascii="Courier New" w:eastAsia="Times New Roman" w:hAnsi="Courier New" w:cs="Courier New"/>
      <w:sz w:val="20"/>
      <w:szCs w:val="20"/>
      <w:lang w:eastAsia="pl-PL"/>
    </w:rPr>
  </w:style>
  <w:style w:type="paragraph" w:styleId="Nagwek">
    <w:name w:val="header"/>
    <w:basedOn w:val="Normalny"/>
    <w:link w:val="NagwekZnak"/>
    <w:rsid w:val="00DF2A5C"/>
    <w:pPr>
      <w:tabs>
        <w:tab w:val="center" w:pos="4536"/>
        <w:tab w:val="right" w:pos="9072"/>
      </w:tabs>
    </w:pPr>
  </w:style>
  <w:style w:type="character" w:customStyle="1" w:styleId="NagwekZnak">
    <w:name w:val="Nagłówek Znak"/>
    <w:basedOn w:val="Domylnaczcionkaakapitu"/>
    <w:link w:val="Nagwek"/>
    <w:rsid w:val="00DF2A5C"/>
    <w:rPr>
      <w:rFonts w:ascii="Times New Roman" w:eastAsia="Times New Roman" w:hAnsi="Times New Roman" w:cs="Times New Roman"/>
      <w:sz w:val="24"/>
      <w:szCs w:val="20"/>
      <w:lang w:eastAsia="pl-PL"/>
    </w:rPr>
  </w:style>
  <w:style w:type="paragraph" w:styleId="Stopka">
    <w:name w:val="footer"/>
    <w:basedOn w:val="Normalny"/>
    <w:link w:val="StopkaZnak"/>
    <w:rsid w:val="00DF2A5C"/>
    <w:pPr>
      <w:tabs>
        <w:tab w:val="center" w:pos="4536"/>
        <w:tab w:val="right" w:pos="9072"/>
      </w:tabs>
    </w:pPr>
  </w:style>
  <w:style w:type="character" w:customStyle="1" w:styleId="StopkaZnak">
    <w:name w:val="Stopka Znak"/>
    <w:basedOn w:val="Domylnaczcionkaakapitu"/>
    <w:link w:val="Stopka"/>
    <w:rsid w:val="00DF2A5C"/>
    <w:rPr>
      <w:rFonts w:ascii="Times New Roman" w:eastAsia="Times New Roman" w:hAnsi="Times New Roman" w:cs="Times New Roman"/>
      <w:sz w:val="24"/>
      <w:szCs w:val="20"/>
      <w:lang w:eastAsia="pl-PL"/>
    </w:rPr>
  </w:style>
  <w:style w:type="character" w:styleId="Numerstrony">
    <w:name w:val="page number"/>
    <w:basedOn w:val="Domylnaczcionkaakapitu"/>
    <w:rsid w:val="00DF2A5C"/>
  </w:style>
  <w:style w:type="paragraph" w:styleId="Tekstpodstawowy">
    <w:name w:val="Body Text"/>
    <w:aliases w:val="(F2),A Body Text,block style"/>
    <w:basedOn w:val="Normalny"/>
    <w:link w:val="TekstpodstawowyZnak"/>
    <w:rsid w:val="00DF2A5C"/>
    <w:pPr>
      <w:spacing w:after="120"/>
    </w:pPr>
  </w:style>
  <w:style w:type="character" w:customStyle="1" w:styleId="TekstpodstawowyZnak">
    <w:name w:val="Tekst podstawowy Znak"/>
    <w:aliases w:val="(F2) Znak,A Body Text Znak,block style Znak"/>
    <w:basedOn w:val="Domylnaczcionkaakapitu"/>
    <w:link w:val="Tekstpodstawowy"/>
    <w:rsid w:val="00DF2A5C"/>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986AB0"/>
    <w:pPr>
      <w:ind w:left="720"/>
    </w:pPr>
    <w:rPr>
      <w:rFonts w:eastAsia="Calibri"/>
      <w:szCs w:val="24"/>
    </w:rPr>
  </w:style>
  <w:style w:type="paragraph" w:styleId="Tekstdymka">
    <w:name w:val="Balloon Text"/>
    <w:basedOn w:val="Normalny"/>
    <w:link w:val="TekstdymkaZnak"/>
    <w:semiHidden/>
    <w:unhideWhenUsed/>
    <w:rsid w:val="003E24A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3E24AD"/>
    <w:rPr>
      <w:rFonts w:ascii="Tahoma" w:eastAsia="Times New Roman" w:hAnsi="Tahoma" w:cs="Tahoma"/>
      <w:sz w:val="16"/>
      <w:szCs w:val="16"/>
    </w:rPr>
  </w:style>
  <w:style w:type="character" w:styleId="Odwoaniedokomentarza">
    <w:name w:val="annotation reference"/>
    <w:uiPriority w:val="99"/>
    <w:semiHidden/>
    <w:unhideWhenUsed/>
    <w:rsid w:val="004C66E1"/>
    <w:rPr>
      <w:rFonts w:ascii="Times New Roman" w:hAnsi="Times New Roman" w:cs="Times New Roman" w:hint="default"/>
    </w:rPr>
  </w:style>
  <w:style w:type="paragraph" w:styleId="Tekstkomentarza">
    <w:name w:val="annotation text"/>
    <w:basedOn w:val="Normalny"/>
    <w:link w:val="TekstkomentarzaZnak"/>
    <w:uiPriority w:val="99"/>
    <w:semiHidden/>
    <w:unhideWhenUsed/>
    <w:rsid w:val="004C66E1"/>
    <w:pPr>
      <w:spacing w:before="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semiHidden/>
    <w:rsid w:val="004C66E1"/>
    <w:rPr>
      <w:lang w:eastAsia="en-US"/>
    </w:rPr>
  </w:style>
  <w:style w:type="paragraph" w:styleId="Tekstprzypisudolnego">
    <w:name w:val="footnote text"/>
    <w:basedOn w:val="Normalny"/>
    <w:link w:val="TekstprzypisudolnegoZnak"/>
    <w:uiPriority w:val="99"/>
    <w:semiHidden/>
    <w:unhideWhenUsed/>
    <w:rsid w:val="00F93064"/>
    <w:pPr>
      <w:spacing w:before="0"/>
    </w:pPr>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F93064"/>
    <w:rPr>
      <w:lang w:eastAsia="en-US"/>
    </w:rPr>
  </w:style>
  <w:style w:type="character" w:styleId="Odwoanieprzypisudolnego">
    <w:name w:val="footnote reference"/>
    <w:uiPriority w:val="99"/>
    <w:semiHidden/>
    <w:unhideWhenUsed/>
    <w:rsid w:val="00F93064"/>
    <w:rPr>
      <w:vertAlign w:val="superscript"/>
    </w:rPr>
  </w:style>
  <w:style w:type="paragraph" w:customStyle="1" w:styleId="CM4">
    <w:name w:val="CM4"/>
    <w:basedOn w:val="Normalny"/>
    <w:uiPriority w:val="99"/>
    <w:rsid w:val="008C1994"/>
    <w:pPr>
      <w:autoSpaceDE w:val="0"/>
      <w:autoSpaceDN w:val="0"/>
      <w:spacing w:before="0"/>
    </w:pPr>
    <w:rPr>
      <w:rFonts w:ascii="EUAlbertina" w:eastAsia="Calibri" w:hAnsi="EUAlbertina"/>
      <w:szCs w:val="24"/>
    </w:rPr>
  </w:style>
  <w:style w:type="character" w:styleId="Uwydatnienie">
    <w:name w:val="Emphasis"/>
    <w:basedOn w:val="Domylnaczcionkaakapitu"/>
    <w:qFormat/>
    <w:rsid w:val="003F7768"/>
    <w:rPr>
      <w:i/>
      <w:iCs/>
    </w:rPr>
  </w:style>
  <w:style w:type="paragraph" w:styleId="Zwykytekst">
    <w:name w:val="Plain Text"/>
    <w:basedOn w:val="Normalny"/>
    <w:link w:val="ZwykytekstZnak"/>
    <w:uiPriority w:val="99"/>
    <w:semiHidden/>
    <w:unhideWhenUsed/>
    <w:rsid w:val="00405BD9"/>
    <w:pPr>
      <w:spacing w:before="0"/>
      <w:jc w:val="left"/>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405BD9"/>
    <w:rPr>
      <w:rFonts w:ascii="Consolas" w:eastAsiaTheme="minorHAnsi" w:hAnsi="Consolas"/>
      <w:sz w:val="21"/>
      <w:szCs w:val="21"/>
    </w:rPr>
  </w:style>
  <w:style w:type="paragraph" w:styleId="Spistreci2">
    <w:name w:val="toc 2"/>
    <w:next w:val="Spistreci3"/>
    <w:uiPriority w:val="39"/>
    <w:rsid w:val="00CA496D"/>
    <w:pPr>
      <w:tabs>
        <w:tab w:val="right" w:leader="dot" w:pos="9639"/>
      </w:tabs>
      <w:ind w:left="200"/>
      <w:jc w:val="left"/>
    </w:pPr>
    <w:rPr>
      <w:rFonts w:ascii="Times New Roman" w:eastAsia="Times New Roman" w:hAnsi="Times New Roman"/>
      <w:noProof/>
      <w:sz w:val="22"/>
    </w:rPr>
  </w:style>
  <w:style w:type="paragraph" w:styleId="Spistreci3">
    <w:name w:val="toc 3"/>
    <w:basedOn w:val="Normalny"/>
    <w:next w:val="Normalny"/>
    <w:autoRedefine/>
    <w:uiPriority w:val="39"/>
    <w:semiHidden/>
    <w:unhideWhenUsed/>
    <w:rsid w:val="00CA496D"/>
    <w:pPr>
      <w:spacing w:after="100"/>
      <w:ind w:left="480"/>
    </w:pPr>
  </w:style>
  <w:style w:type="paragraph" w:styleId="Tematkomentarza">
    <w:name w:val="annotation subject"/>
    <w:basedOn w:val="Tekstkomentarza"/>
    <w:next w:val="Tekstkomentarza"/>
    <w:link w:val="TematkomentarzaZnak"/>
    <w:uiPriority w:val="99"/>
    <w:semiHidden/>
    <w:unhideWhenUsed/>
    <w:rsid w:val="00092C3B"/>
    <w:pPr>
      <w:spacing w:before="24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92C3B"/>
    <w:rPr>
      <w:rFonts w:ascii="Times New Roman" w:eastAsia="Times New Roman" w:hAnsi="Times New Roman"/>
      <w:b/>
      <w:bCs/>
      <w:lang w:eastAsia="en-US"/>
    </w:rPr>
  </w:style>
  <w:style w:type="paragraph" w:styleId="NormalnyWeb">
    <w:name w:val="Normal (Web)"/>
    <w:basedOn w:val="Normalny"/>
    <w:rsid w:val="004C405E"/>
    <w:pPr>
      <w:spacing w:before="100" w:beforeAutospacing="1" w:after="100" w:afterAutospacing="1"/>
      <w:jc w:val="left"/>
    </w:pPr>
    <w:rPr>
      <w:szCs w:val="24"/>
    </w:rPr>
  </w:style>
  <w:style w:type="paragraph" w:styleId="Bezodstpw">
    <w:name w:val="No Spacing"/>
    <w:uiPriority w:val="1"/>
    <w:qFormat/>
    <w:rsid w:val="009C1C02"/>
    <w:pPr>
      <w:jc w:val="left"/>
    </w:pPr>
    <w:rPr>
      <w:rFonts w:ascii="Times New Roman" w:eastAsia="Times New Roman" w:hAnsi="Times New Roman"/>
      <w:sz w:val="24"/>
      <w:szCs w:val="24"/>
    </w:rPr>
  </w:style>
  <w:style w:type="paragraph" w:customStyle="1" w:styleId="CM1">
    <w:name w:val="CM1"/>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CM3">
    <w:name w:val="CM3"/>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character" w:customStyle="1" w:styleId="akapitustep1">
    <w:name w:val="akapitustep1"/>
    <w:basedOn w:val="Domylnaczcionkaakapitu"/>
    <w:rsid w:val="008B4A49"/>
  </w:style>
  <w:style w:type="character" w:styleId="Pogrubienie">
    <w:name w:val="Strong"/>
    <w:basedOn w:val="Domylnaczcionkaakapitu"/>
    <w:uiPriority w:val="22"/>
    <w:qFormat/>
    <w:rsid w:val="00AE4978"/>
    <w:rPr>
      <w:b/>
      <w:bCs/>
    </w:rPr>
  </w:style>
  <w:style w:type="character" w:customStyle="1" w:styleId="Nagwek1Znak">
    <w:name w:val="Nagłówek 1 Znak"/>
    <w:basedOn w:val="Domylnaczcionkaakapitu"/>
    <w:link w:val="Nagwek1"/>
    <w:uiPriority w:val="9"/>
    <w:rsid w:val="008071D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074">
      <w:bodyDiv w:val="1"/>
      <w:marLeft w:val="0"/>
      <w:marRight w:val="0"/>
      <w:marTop w:val="0"/>
      <w:marBottom w:val="0"/>
      <w:divBdr>
        <w:top w:val="none" w:sz="0" w:space="0" w:color="auto"/>
        <w:left w:val="none" w:sz="0" w:space="0" w:color="auto"/>
        <w:bottom w:val="none" w:sz="0" w:space="0" w:color="auto"/>
        <w:right w:val="none" w:sz="0" w:space="0" w:color="auto"/>
      </w:divBdr>
    </w:div>
    <w:div w:id="32191816">
      <w:bodyDiv w:val="1"/>
      <w:marLeft w:val="0"/>
      <w:marRight w:val="0"/>
      <w:marTop w:val="0"/>
      <w:marBottom w:val="0"/>
      <w:divBdr>
        <w:top w:val="none" w:sz="0" w:space="0" w:color="auto"/>
        <w:left w:val="none" w:sz="0" w:space="0" w:color="auto"/>
        <w:bottom w:val="none" w:sz="0" w:space="0" w:color="auto"/>
        <w:right w:val="none" w:sz="0" w:space="0" w:color="auto"/>
      </w:divBdr>
    </w:div>
    <w:div w:id="42214610">
      <w:bodyDiv w:val="1"/>
      <w:marLeft w:val="0"/>
      <w:marRight w:val="0"/>
      <w:marTop w:val="0"/>
      <w:marBottom w:val="0"/>
      <w:divBdr>
        <w:top w:val="none" w:sz="0" w:space="0" w:color="auto"/>
        <w:left w:val="none" w:sz="0" w:space="0" w:color="auto"/>
        <w:bottom w:val="none" w:sz="0" w:space="0" w:color="auto"/>
        <w:right w:val="none" w:sz="0" w:space="0" w:color="auto"/>
      </w:divBdr>
    </w:div>
    <w:div w:id="50466934">
      <w:bodyDiv w:val="1"/>
      <w:marLeft w:val="0"/>
      <w:marRight w:val="0"/>
      <w:marTop w:val="0"/>
      <w:marBottom w:val="0"/>
      <w:divBdr>
        <w:top w:val="none" w:sz="0" w:space="0" w:color="auto"/>
        <w:left w:val="none" w:sz="0" w:space="0" w:color="auto"/>
        <w:bottom w:val="none" w:sz="0" w:space="0" w:color="auto"/>
        <w:right w:val="none" w:sz="0" w:space="0" w:color="auto"/>
      </w:divBdr>
    </w:div>
    <w:div w:id="62605890">
      <w:bodyDiv w:val="1"/>
      <w:marLeft w:val="0"/>
      <w:marRight w:val="0"/>
      <w:marTop w:val="0"/>
      <w:marBottom w:val="0"/>
      <w:divBdr>
        <w:top w:val="none" w:sz="0" w:space="0" w:color="auto"/>
        <w:left w:val="none" w:sz="0" w:space="0" w:color="auto"/>
        <w:bottom w:val="none" w:sz="0" w:space="0" w:color="auto"/>
        <w:right w:val="none" w:sz="0" w:space="0" w:color="auto"/>
      </w:divBdr>
    </w:div>
    <w:div w:id="76948361">
      <w:bodyDiv w:val="1"/>
      <w:marLeft w:val="0"/>
      <w:marRight w:val="0"/>
      <w:marTop w:val="0"/>
      <w:marBottom w:val="0"/>
      <w:divBdr>
        <w:top w:val="none" w:sz="0" w:space="0" w:color="auto"/>
        <w:left w:val="none" w:sz="0" w:space="0" w:color="auto"/>
        <w:bottom w:val="none" w:sz="0" w:space="0" w:color="auto"/>
        <w:right w:val="none" w:sz="0" w:space="0" w:color="auto"/>
      </w:divBdr>
    </w:div>
    <w:div w:id="77483290">
      <w:bodyDiv w:val="1"/>
      <w:marLeft w:val="0"/>
      <w:marRight w:val="0"/>
      <w:marTop w:val="0"/>
      <w:marBottom w:val="0"/>
      <w:divBdr>
        <w:top w:val="none" w:sz="0" w:space="0" w:color="auto"/>
        <w:left w:val="none" w:sz="0" w:space="0" w:color="auto"/>
        <w:bottom w:val="none" w:sz="0" w:space="0" w:color="auto"/>
        <w:right w:val="none" w:sz="0" w:space="0" w:color="auto"/>
      </w:divBdr>
    </w:div>
    <w:div w:id="81994638">
      <w:bodyDiv w:val="1"/>
      <w:marLeft w:val="0"/>
      <w:marRight w:val="0"/>
      <w:marTop w:val="0"/>
      <w:marBottom w:val="0"/>
      <w:divBdr>
        <w:top w:val="none" w:sz="0" w:space="0" w:color="auto"/>
        <w:left w:val="none" w:sz="0" w:space="0" w:color="auto"/>
        <w:bottom w:val="none" w:sz="0" w:space="0" w:color="auto"/>
        <w:right w:val="none" w:sz="0" w:space="0" w:color="auto"/>
      </w:divBdr>
    </w:div>
    <w:div w:id="98763362">
      <w:bodyDiv w:val="1"/>
      <w:marLeft w:val="0"/>
      <w:marRight w:val="0"/>
      <w:marTop w:val="0"/>
      <w:marBottom w:val="0"/>
      <w:divBdr>
        <w:top w:val="none" w:sz="0" w:space="0" w:color="auto"/>
        <w:left w:val="none" w:sz="0" w:space="0" w:color="auto"/>
        <w:bottom w:val="none" w:sz="0" w:space="0" w:color="auto"/>
        <w:right w:val="none" w:sz="0" w:space="0" w:color="auto"/>
      </w:divBdr>
    </w:div>
    <w:div w:id="110438542">
      <w:bodyDiv w:val="1"/>
      <w:marLeft w:val="0"/>
      <w:marRight w:val="0"/>
      <w:marTop w:val="0"/>
      <w:marBottom w:val="0"/>
      <w:divBdr>
        <w:top w:val="none" w:sz="0" w:space="0" w:color="auto"/>
        <w:left w:val="none" w:sz="0" w:space="0" w:color="auto"/>
        <w:bottom w:val="none" w:sz="0" w:space="0" w:color="auto"/>
        <w:right w:val="none" w:sz="0" w:space="0" w:color="auto"/>
      </w:divBdr>
    </w:div>
    <w:div w:id="150295755">
      <w:bodyDiv w:val="1"/>
      <w:marLeft w:val="0"/>
      <w:marRight w:val="0"/>
      <w:marTop w:val="0"/>
      <w:marBottom w:val="0"/>
      <w:divBdr>
        <w:top w:val="none" w:sz="0" w:space="0" w:color="auto"/>
        <w:left w:val="none" w:sz="0" w:space="0" w:color="auto"/>
        <w:bottom w:val="none" w:sz="0" w:space="0" w:color="auto"/>
        <w:right w:val="none" w:sz="0" w:space="0" w:color="auto"/>
      </w:divBdr>
    </w:div>
    <w:div w:id="151682224">
      <w:bodyDiv w:val="1"/>
      <w:marLeft w:val="0"/>
      <w:marRight w:val="0"/>
      <w:marTop w:val="0"/>
      <w:marBottom w:val="0"/>
      <w:divBdr>
        <w:top w:val="none" w:sz="0" w:space="0" w:color="auto"/>
        <w:left w:val="none" w:sz="0" w:space="0" w:color="auto"/>
        <w:bottom w:val="none" w:sz="0" w:space="0" w:color="auto"/>
        <w:right w:val="none" w:sz="0" w:space="0" w:color="auto"/>
      </w:divBdr>
    </w:div>
    <w:div w:id="154077920">
      <w:bodyDiv w:val="1"/>
      <w:marLeft w:val="0"/>
      <w:marRight w:val="0"/>
      <w:marTop w:val="0"/>
      <w:marBottom w:val="0"/>
      <w:divBdr>
        <w:top w:val="none" w:sz="0" w:space="0" w:color="auto"/>
        <w:left w:val="none" w:sz="0" w:space="0" w:color="auto"/>
        <w:bottom w:val="none" w:sz="0" w:space="0" w:color="auto"/>
        <w:right w:val="none" w:sz="0" w:space="0" w:color="auto"/>
      </w:divBdr>
    </w:div>
    <w:div w:id="155726916">
      <w:bodyDiv w:val="1"/>
      <w:marLeft w:val="0"/>
      <w:marRight w:val="0"/>
      <w:marTop w:val="0"/>
      <w:marBottom w:val="0"/>
      <w:divBdr>
        <w:top w:val="none" w:sz="0" w:space="0" w:color="auto"/>
        <w:left w:val="none" w:sz="0" w:space="0" w:color="auto"/>
        <w:bottom w:val="none" w:sz="0" w:space="0" w:color="auto"/>
        <w:right w:val="none" w:sz="0" w:space="0" w:color="auto"/>
      </w:divBdr>
    </w:div>
    <w:div w:id="160240113">
      <w:bodyDiv w:val="1"/>
      <w:marLeft w:val="0"/>
      <w:marRight w:val="0"/>
      <w:marTop w:val="0"/>
      <w:marBottom w:val="0"/>
      <w:divBdr>
        <w:top w:val="none" w:sz="0" w:space="0" w:color="auto"/>
        <w:left w:val="none" w:sz="0" w:space="0" w:color="auto"/>
        <w:bottom w:val="none" w:sz="0" w:space="0" w:color="auto"/>
        <w:right w:val="none" w:sz="0" w:space="0" w:color="auto"/>
      </w:divBdr>
    </w:div>
    <w:div w:id="164175382">
      <w:bodyDiv w:val="1"/>
      <w:marLeft w:val="0"/>
      <w:marRight w:val="0"/>
      <w:marTop w:val="0"/>
      <w:marBottom w:val="0"/>
      <w:divBdr>
        <w:top w:val="none" w:sz="0" w:space="0" w:color="auto"/>
        <w:left w:val="none" w:sz="0" w:space="0" w:color="auto"/>
        <w:bottom w:val="none" w:sz="0" w:space="0" w:color="auto"/>
        <w:right w:val="none" w:sz="0" w:space="0" w:color="auto"/>
      </w:divBdr>
    </w:div>
    <w:div w:id="173764056">
      <w:bodyDiv w:val="1"/>
      <w:marLeft w:val="0"/>
      <w:marRight w:val="0"/>
      <w:marTop w:val="0"/>
      <w:marBottom w:val="0"/>
      <w:divBdr>
        <w:top w:val="none" w:sz="0" w:space="0" w:color="auto"/>
        <w:left w:val="none" w:sz="0" w:space="0" w:color="auto"/>
        <w:bottom w:val="none" w:sz="0" w:space="0" w:color="auto"/>
        <w:right w:val="none" w:sz="0" w:space="0" w:color="auto"/>
      </w:divBdr>
    </w:div>
    <w:div w:id="182985629">
      <w:bodyDiv w:val="1"/>
      <w:marLeft w:val="0"/>
      <w:marRight w:val="0"/>
      <w:marTop w:val="0"/>
      <w:marBottom w:val="0"/>
      <w:divBdr>
        <w:top w:val="none" w:sz="0" w:space="0" w:color="auto"/>
        <w:left w:val="none" w:sz="0" w:space="0" w:color="auto"/>
        <w:bottom w:val="none" w:sz="0" w:space="0" w:color="auto"/>
        <w:right w:val="none" w:sz="0" w:space="0" w:color="auto"/>
      </w:divBdr>
    </w:div>
    <w:div w:id="183134989">
      <w:bodyDiv w:val="1"/>
      <w:marLeft w:val="0"/>
      <w:marRight w:val="0"/>
      <w:marTop w:val="0"/>
      <w:marBottom w:val="0"/>
      <w:divBdr>
        <w:top w:val="none" w:sz="0" w:space="0" w:color="auto"/>
        <w:left w:val="none" w:sz="0" w:space="0" w:color="auto"/>
        <w:bottom w:val="none" w:sz="0" w:space="0" w:color="auto"/>
        <w:right w:val="none" w:sz="0" w:space="0" w:color="auto"/>
      </w:divBdr>
    </w:div>
    <w:div w:id="189878768">
      <w:bodyDiv w:val="1"/>
      <w:marLeft w:val="0"/>
      <w:marRight w:val="0"/>
      <w:marTop w:val="0"/>
      <w:marBottom w:val="0"/>
      <w:divBdr>
        <w:top w:val="none" w:sz="0" w:space="0" w:color="auto"/>
        <w:left w:val="none" w:sz="0" w:space="0" w:color="auto"/>
        <w:bottom w:val="none" w:sz="0" w:space="0" w:color="auto"/>
        <w:right w:val="none" w:sz="0" w:space="0" w:color="auto"/>
      </w:divBdr>
    </w:div>
    <w:div w:id="206451716">
      <w:bodyDiv w:val="1"/>
      <w:marLeft w:val="0"/>
      <w:marRight w:val="0"/>
      <w:marTop w:val="0"/>
      <w:marBottom w:val="0"/>
      <w:divBdr>
        <w:top w:val="none" w:sz="0" w:space="0" w:color="auto"/>
        <w:left w:val="none" w:sz="0" w:space="0" w:color="auto"/>
        <w:bottom w:val="none" w:sz="0" w:space="0" w:color="auto"/>
        <w:right w:val="none" w:sz="0" w:space="0" w:color="auto"/>
      </w:divBdr>
    </w:div>
    <w:div w:id="207648640">
      <w:bodyDiv w:val="1"/>
      <w:marLeft w:val="0"/>
      <w:marRight w:val="0"/>
      <w:marTop w:val="0"/>
      <w:marBottom w:val="0"/>
      <w:divBdr>
        <w:top w:val="none" w:sz="0" w:space="0" w:color="auto"/>
        <w:left w:val="none" w:sz="0" w:space="0" w:color="auto"/>
        <w:bottom w:val="none" w:sz="0" w:space="0" w:color="auto"/>
        <w:right w:val="none" w:sz="0" w:space="0" w:color="auto"/>
      </w:divBdr>
    </w:div>
    <w:div w:id="212229959">
      <w:bodyDiv w:val="1"/>
      <w:marLeft w:val="0"/>
      <w:marRight w:val="0"/>
      <w:marTop w:val="0"/>
      <w:marBottom w:val="0"/>
      <w:divBdr>
        <w:top w:val="none" w:sz="0" w:space="0" w:color="auto"/>
        <w:left w:val="none" w:sz="0" w:space="0" w:color="auto"/>
        <w:bottom w:val="none" w:sz="0" w:space="0" w:color="auto"/>
        <w:right w:val="none" w:sz="0" w:space="0" w:color="auto"/>
      </w:divBdr>
    </w:div>
    <w:div w:id="220484257">
      <w:bodyDiv w:val="1"/>
      <w:marLeft w:val="0"/>
      <w:marRight w:val="0"/>
      <w:marTop w:val="0"/>
      <w:marBottom w:val="0"/>
      <w:divBdr>
        <w:top w:val="none" w:sz="0" w:space="0" w:color="auto"/>
        <w:left w:val="none" w:sz="0" w:space="0" w:color="auto"/>
        <w:bottom w:val="none" w:sz="0" w:space="0" w:color="auto"/>
        <w:right w:val="none" w:sz="0" w:space="0" w:color="auto"/>
      </w:divBdr>
    </w:div>
    <w:div w:id="232741430">
      <w:bodyDiv w:val="1"/>
      <w:marLeft w:val="0"/>
      <w:marRight w:val="0"/>
      <w:marTop w:val="0"/>
      <w:marBottom w:val="0"/>
      <w:divBdr>
        <w:top w:val="none" w:sz="0" w:space="0" w:color="auto"/>
        <w:left w:val="none" w:sz="0" w:space="0" w:color="auto"/>
        <w:bottom w:val="none" w:sz="0" w:space="0" w:color="auto"/>
        <w:right w:val="none" w:sz="0" w:space="0" w:color="auto"/>
      </w:divBdr>
    </w:div>
    <w:div w:id="241380823">
      <w:bodyDiv w:val="1"/>
      <w:marLeft w:val="0"/>
      <w:marRight w:val="0"/>
      <w:marTop w:val="0"/>
      <w:marBottom w:val="0"/>
      <w:divBdr>
        <w:top w:val="none" w:sz="0" w:space="0" w:color="auto"/>
        <w:left w:val="none" w:sz="0" w:space="0" w:color="auto"/>
        <w:bottom w:val="none" w:sz="0" w:space="0" w:color="auto"/>
        <w:right w:val="none" w:sz="0" w:space="0" w:color="auto"/>
      </w:divBdr>
    </w:div>
    <w:div w:id="249318225">
      <w:bodyDiv w:val="1"/>
      <w:marLeft w:val="0"/>
      <w:marRight w:val="0"/>
      <w:marTop w:val="0"/>
      <w:marBottom w:val="0"/>
      <w:divBdr>
        <w:top w:val="none" w:sz="0" w:space="0" w:color="auto"/>
        <w:left w:val="none" w:sz="0" w:space="0" w:color="auto"/>
        <w:bottom w:val="none" w:sz="0" w:space="0" w:color="auto"/>
        <w:right w:val="none" w:sz="0" w:space="0" w:color="auto"/>
      </w:divBdr>
    </w:div>
    <w:div w:id="259681137">
      <w:bodyDiv w:val="1"/>
      <w:marLeft w:val="0"/>
      <w:marRight w:val="0"/>
      <w:marTop w:val="0"/>
      <w:marBottom w:val="0"/>
      <w:divBdr>
        <w:top w:val="none" w:sz="0" w:space="0" w:color="auto"/>
        <w:left w:val="none" w:sz="0" w:space="0" w:color="auto"/>
        <w:bottom w:val="none" w:sz="0" w:space="0" w:color="auto"/>
        <w:right w:val="none" w:sz="0" w:space="0" w:color="auto"/>
      </w:divBdr>
    </w:div>
    <w:div w:id="284699412">
      <w:bodyDiv w:val="1"/>
      <w:marLeft w:val="0"/>
      <w:marRight w:val="0"/>
      <w:marTop w:val="0"/>
      <w:marBottom w:val="0"/>
      <w:divBdr>
        <w:top w:val="none" w:sz="0" w:space="0" w:color="auto"/>
        <w:left w:val="none" w:sz="0" w:space="0" w:color="auto"/>
        <w:bottom w:val="none" w:sz="0" w:space="0" w:color="auto"/>
        <w:right w:val="none" w:sz="0" w:space="0" w:color="auto"/>
      </w:divBdr>
    </w:div>
    <w:div w:id="289240151">
      <w:bodyDiv w:val="1"/>
      <w:marLeft w:val="0"/>
      <w:marRight w:val="0"/>
      <w:marTop w:val="0"/>
      <w:marBottom w:val="0"/>
      <w:divBdr>
        <w:top w:val="none" w:sz="0" w:space="0" w:color="auto"/>
        <w:left w:val="none" w:sz="0" w:space="0" w:color="auto"/>
        <w:bottom w:val="none" w:sz="0" w:space="0" w:color="auto"/>
        <w:right w:val="none" w:sz="0" w:space="0" w:color="auto"/>
      </w:divBdr>
    </w:div>
    <w:div w:id="303314756">
      <w:bodyDiv w:val="1"/>
      <w:marLeft w:val="0"/>
      <w:marRight w:val="0"/>
      <w:marTop w:val="0"/>
      <w:marBottom w:val="0"/>
      <w:divBdr>
        <w:top w:val="none" w:sz="0" w:space="0" w:color="auto"/>
        <w:left w:val="none" w:sz="0" w:space="0" w:color="auto"/>
        <w:bottom w:val="none" w:sz="0" w:space="0" w:color="auto"/>
        <w:right w:val="none" w:sz="0" w:space="0" w:color="auto"/>
      </w:divBdr>
    </w:div>
    <w:div w:id="309098690">
      <w:bodyDiv w:val="1"/>
      <w:marLeft w:val="0"/>
      <w:marRight w:val="0"/>
      <w:marTop w:val="0"/>
      <w:marBottom w:val="0"/>
      <w:divBdr>
        <w:top w:val="none" w:sz="0" w:space="0" w:color="auto"/>
        <w:left w:val="none" w:sz="0" w:space="0" w:color="auto"/>
        <w:bottom w:val="none" w:sz="0" w:space="0" w:color="auto"/>
        <w:right w:val="none" w:sz="0" w:space="0" w:color="auto"/>
      </w:divBdr>
    </w:div>
    <w:div w:id="310058252">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24475290">
      <w:bodyDiv w:val="1"/>
      <w:marLeft w:val="0"/>
      <w:marRight w:val="0"/>
      <w:marTop w:val="0"/>
      <w:marBottom w:val="0"/>
      <w:divBdr>
        <w:top w:val="none" w:sz="0" w:space="0" w:color="auto"/>
        <w:left w:val="none" w:sz="0" w:space="0" w:color="auto"/>
        <w:bottom w:val="none" w:sz="0" w:space="0" w:color="auto"/>
        <w:right w:val="none" w:sz="0" w:space="0" w:color="auto"/>
      </w:divBdr>
    </w:div>
    <w:div w:id="329674379">
      <w:bodyDiv w:val="1"/>
      <w:marLeft w:val="0"/>
      <w:marRight w:val="0"/>
      <w:marTop w:val="0"/>
      <w:marBottom w:val="0"/>
      <w:divBdr>
        <w:top w:val="none" w:sz="0" w:space="0" w:color="auto"/>
        <w:left w:val="none" w:sz="0" w:space="0" w:color="auto"/>
        <w:bottom w:val="none" w:sz="0" w:space="0" w:color="auto"/>
        <w:right w:val="none" w:sz="0" w:space="0" w:color="auto"/>
      </w:divBdr>
    </w:div>
    <w:div w:id="330957708">
      <w:bodyDiv w:val="1"/>
      <w:marLeft w:val="0"/>
      <w:marRight w:val="0"/>
      <w:marTop w:val="0"/>
      <w:marBottom w:val="0"/>
      <w:divBdr>
        <w:top w:val="none" w:sz="0" w:space="0" w:color="auto"/>
        <w:left w:val="none" w:sz="0" w:space="0" w:color="auto"/>
        <w:bottom w:val="none" w:sz="0" w:space="0" w:color="auto"/>
        <w:right w:val="none" w:sz="0" w:space="0" w:color="auto"/>
      </w:divBdr>
    </w:div>
    <w:div w:id="337081889">
      <w:bodyDiv w:val="1"/>
      <w:marLeft w:val="0"/>
      <w:marRight w:val="0"/>
      <w:marTop w:val="0"/>
      <w:marBottom w:val="0"/>
      <w:divBdr>
        <w:top w:val="none" w:sz="0" w:space="0" w:color="auto"/>
        <w:left w:val="none" w:sz="0" w:space="0" w:color="auto"/>
        <w:bottom w:val="none" w:sz="0" w:space="0" w:color="auto"/>
        <w:right w:val="none" w:sz="0" w:space="0" w:color="auto"/>
      </w:divBdr>
    </w:div>
    <w:div w:id="338313321">
      <w:bodyDiv w:val="1"/>
      <w:marLeft w:val="0"/>
      <w:marRight w:val="0"/>
      <w:marTop w:val="0"/>
      <w:marBottom w:val="0"/>
      <w:divBdr>
        <w:top w:val="none" w:sz="0" w:space="0" w:color="auto"/>
        <w:left w:val="none" w:sz="0" w:space="0" w:color="auto"/>
        <w:bottom w:val="none" w:sz="0" w:space="0" w:color="auto"/>
        <w:right w:val="none" w:sz="0" w:space="0" w:color="auto"/>
      </w:divBdr>
    </w:div>
    <w:div w:id="340400757">
      <w:bodyDiv w:val="1"/>
      <w:marLeft w:val="0"/>
      <w:marRight w:val="0"/>
      <w:marTop w:val="0"/>
      <w:marBottom w:val="0"/>
      <w:divBdr>
        <w:top w:val="none" w:sz="0" w:space="0" w:color="auto"/>
        <w:left w:val="none" w:sz="0" w:space="0" w:color="auto"/>
        <w:bottom w:val="none" w:sz="0" w:space="0" w:color="auto"/>
        <w:right w:val="none" w:sz="0" w:space="0" w:color="auto"/>
      </w:divBdr>
    </w:div>
    <w:div w:id="349919064">
      <w:bodyDiv w:val="1"/>
      <w:marLeft w:val="0"/>
      <w:marRight w:val="0"/>
      <w:marTop w:val="0"/>
      <w:marBottom w:val="0"/>
      <w:divBdr>
        <w:top w:val="none" w:sz="0" w:space="0" w:color="auto"/>
        <w:left w:val="none" w:sz="0" w:space="0" w:color="auto"/>
        <w:bottom w:val="none" w:sz="0" w:space="0" w:color="auto"/>
        <w:right w:val="none" w:sz="0" w:space="0" w:color="auto"/>
      </w:divBdr>
    </w:div>
    <w:div w:id="355616056">
      <w:bodyDiv w:val="1"/>
      <w:marLeft w:val="0"/>
      <w:marRight w:val="0"/>
      <w:marTop w:val="0"/>
      <w:marBottom w:val="0"/>
      <w:divBdr>
        <w:top w:val="none" w:sz="0" w:space="0" w:color="auto"/>
        <w:left w:val="none" w:sz="0" w:space="0" w:color="auto"/>
        <w:bottom w:val="none" w:sz="0" w:space="0" w:color="auto"/>
        <w:right w:val="none" w:sz="0" w:space="0" w:color="auto"/>
      </w:divBdr>
    </w:div>
    <w:div w:id="359286647">
      <w:bodyDiv w:val="1"/>
      <w:marLeft w:val="0"/>
      <w:marRight w:val="0"/>
      <w:marTop w:val="0"/>
      <w:marBottom w:val="0"/>
      <w:divBdr>
        <w:top w:val="none" w:sz="0" w:space="0" w:color="auto"/>
        <w:left w:val="none" w:sz="0" w:space="0" w:color="auto"/>
        <w:bottom w:val="none" w:sz="0" w:space="0" w:color="auto"/>
        <w:right w:val="none" w:sz="0" w:space="0" w:color="auto"/>
      </w:divBdr>
    </w:div>
    <w:div w:id="363605458">
      <w:bodyDiv w:val="1"/>
      <w:marLeft w:val="0"/>
      <w:marRight w:val="0"/>
      <w:marTop w:val="0"/>
      <w:marBottom w:val="0"/>
      <w:divBdr>
        <w:top w:val="none" w:sz="0" w:space="0" w:color="auto"/>
        <w:left w:val="none" w:sz="0" w:space="0" w:color="auto"/>
        <w:bottom w:val="none" w:sz="0" w:space="0" w:color="auto"/>
        <w:right w:val="none" w:sz="0" w:space="0" w:color="auto"/>
      </w:divBdr>
    </w:div>
    <w:div w:id="401803172">
      <w:bodyDiv w:val="1"/>
      <w:marLeft w:val="0"/>
      <w:marRight w:val="0"/>
      <w:marTop w:val="0"/>
      <w:marBottom w:val="0"/>
      <w:divBdr>
        <w:top w:val="none" w:sz="0" w:space="0" w:color="auto"/>
        <w:left w:val="none" w:sz="0" w:space="0" w:color="auto"/>
        <w:bottom w:val="none" w:sz="0" w:space="0" w:color="auto"/>
        <w:right w:val="none" w:sz="0" w:space="0" w:color="auto"/>
      </w:divBdr>
    </w:div>
    <w:div w:id="412822699">
      <w:bodyDiv w:val="1"/>
      <w:marLeft w:val="0"/>
      <w:marRight w:val="0"/>
      <w:marTop w:val="0"/>
      <w:marBottom w:val="0"/>
      <w:divBdr>
        <w:top w:val="none" w:sz="0" w:space="0" w:color="auto"/>
        <w:left w:val="none" w:sz="0" w:space="0" w:color="auto"/>
        <w:bottom w:val="none" w:sz="0" w:space="0" w:color="auto"/>
        <w:right w:val="none" w:sz="0" w:space="0" w:color="auto"/>
      </w:divBdr>
    </w:div>
    <w:div w:id="418134217">
      <w:bodyDiv w:val="1"/>
      <w:marLeft w:val="0"/>
      <w:marRight w:val="0"/>
      <w:marTop w:val="0"/>
      <w:marBottom w:val="0"/>
      <w:divBdr>
        <w:top w:val="none" w:sz="0" w:space="0" w:color="auto"/>
        <w:left w:val="none" w:sz="0" w:space="0" w:color="auto"/>
        <w:bottom w:val="none" w:sz="0" w:space="0" w:color="auto"/>
        <w:right w:val="none" w:sz="0" w:space="0" w:color="auto"/>
      </w:divBdr>
    </w:div>
    <w:div w:id="423385175">
      <w:bodyDiv w:val="1"/>
      <w:marLeft w:val="0"/>
      <w:marRight w:val="0"/>
      <w:marTop w:val="0"/>
      <w:marBottom w:val="0"/>
      <w:divBdr>
        <w:top w:val="none" w:sz="0" w:space="0" w:color="auto"/>
        <w:left w:val="none" w:sz="0" w:space="0" w:color="auto"/>
        <w:bottom w:val="none" w:sz="0" w:space="0" w:color="auto"/>
        <w:right w:val="none" w:sz="0" w:space="0" w:color="auto"/>
      </w:divBdr>
    </w:div>
    <w:div w:id="426654571">
      <w:bodyDiv w:val="1"/>
      <w:marLeft w:val="0"/>
      <w:marRight w:val="0"/>
      <w:marTop w:val="0"/>
      <w:marBottom w:val="0"/>
      <w:divBdr>
        <w:top w:val="none" w:sz="0" w:space="0" w:color="auto"/>
        <w:left w:val="none" w:sz="0" w:space="0" w:color="auto"/>
        <w:bottom w:val="none" w:sz="0" w:space="0" w:color="auto"/>
        <w:right w:val="none" w:sz="0" w:space="0" w:color="auto"/>
      </w:divBdr>
    </w:div>
    <w:div w:id="429161248">
      <w:bodyDiv w:val="1"/>
      <w:marLeft w:val="0"/>
      <w:marRight w:val="0"/>
      <w:marTop w:val="0"/>
      <w:marBottom w:val="0"/>
      <w:divBdr>
        <w:top w:val="none" w:sz="0" w:space="0" w:color="auto"/>
        <w:left w:val="none" w:sz="0" w:space="0" w:color="auto"/>
        <w:bottom w:val="none" w:sz="0" w:space="0" w:color="auto"/>
        <w:right w:val="none" w:sz="0" w:space="0" w:color="auto"/>
      </w:divBdr>
    </w:div>
    <w:div w:id="430661307">
      <w:bodyDiv w:val="1"/>
      <w:marLeft w:val="0"/>
      <w:marRight w:val="0"/>
      <w:marTop w:val="0"/>
      <w:marBottom w:val="0"/>
      <w:divBdr>
        <w:top w:val="none" w:sz="0" w:space="0" w:color="auto"/>
        <w:left w:val="none" w:sz="0" w:space="0" w:color="auto"/>
        <w:bottom w:val="none" w:sz="0" w:space="0" w:color="auto"/>
        <w:right w:val="none" w:sz="0" w:space="0" w:color="auto"/>
      </w:divBdr>
    </w:div>
    <w:div w:id="432818935">
      <w:bodyDiv w:val="1"/>
      <w:marLeft w:val="0"/>
      <w:marRight w:val="0"/>
      <w:marTop w:val="0"/>
      <w:marBottom w:val="0"/>
      <w:divBdr>
        <w:top w:val="none" w:sz="0" w:space="0" w:color="auto"/>
        <w:left w:val="none" w:sz="0" w:space="0" w:color="auto"/>
        <w:bottom w:val="none" w:sz="0" w:space="0" w:color="auto"/>
        <w:right w:val="none" w:sz="0" w:space="0" w:color="auto"/>
      </w:divBdr>
    </w:div>
    <w:div w:id="444421196">
      <w:bodyDiv w:val="1"/>
      <w:marLeft w:val="0"/>
      <w:marRight w:val="0"/>
      <w:marTop w:val="0"/>
      <w:marBottom w:val="0"/>
      <w:divBdr>
        <w:top w:val="none" w:sz="0" w:space="0" w:color="auto"/>
        <w:left w:val="none" w:sz="0" w:space="0" w:color="auto"/>
        <w:bottom w:val="none" w:sz="0" w:space="0" w:color="auto"/>
        <w:right w:val="none" w:sz="0" w:space="0" w:color="auto"/>
      </w:divBdr>
    </w:div>
    <w:div w:id="453452239">
      <w:bodyDiv w:val="1"/>
      <w:marLeft w:val="0"/>
      <w:marRight w:val="0"/>
      <w:marTop w:val="0"/>
      <w:marBottom w:val="0"/>
      <w:divBdr>
        <w:top w:val="none" w:sz="0" w:space="0" w:color="auto"/>
        <w:left w:val="none" w:sz="0" w:space="0" w:color="auto"/>
        <w:bottom w:val="none" w:sz="0" w:space="0" w:color="auto"/>
        <w:right w:val="none" w:sz="0" w:space="0" w:color="auto"/>
      </w:divBdr>
    </w:div>
    <w:div w:id="461313620">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506091359">
      <w:bodyDiv w:val="1"/>
      <w:marLeft w:val="0"/>
      <w:marRight w:val="0"/>
      <w:marTop w:val="0"/>
      <w:marBottom w:val="0"/>
      <w:divBdr>
        <w:top w:val="none" w:sz="0" w:space="0" w:color="auto"/>
        <w:left w:val="none" w:sz="0" w:space="0" w:color="auto"/>
        <w:bottom w:val="none" w:sz="0" w:space="0" w:color="auto"/>
        <w:right w:val="none" w:sz="0" w:space="0" w:color="auto"/>
      </w:divBdr>
    </w:div>
    <w:div w:id="511145833">
      <w:bodyDiv w:val="1"/>
      <w:marLeft w:val="0"/>
      <w:marRight w:val="0"/>
      <w:marTop w:val="0"/>
      <w:marBottom w:val="0"/>
      <w:divBdr>
        <w:top w:val="none" w:sz="0" w:space="0" w:color="auto"/>
        <w:left w:val="none" w:sz="0" w:space="0" w:color="auto"/>
        <w:bottom w:val="none" w:sz="0" w:space="0" w:color="auto"/>
        <w:right w:val="none" w:sz="0" w:space="0" w:color="auto"/>
      </w:divBdr>
    </w:div>
    <w:div w:id="527529509">
      <w:bodyDiv w:val="1"/>
      <w:marLeft w:val="0"/>
      <w:marRight w:val="0"/>
      <w:marTop w:val="0"/>
      <w:marBottom w:val="0"/>
      <w:divBdr>
        <w:top w:val="none" w:sz="0" w:space="0" w:color="auto"/>
        <w:left w:val="none" w:sz="0" w:space="0" w:color="auto"/>
        <w:bottom w:val="none" w:sz="0" w:space="0" w:color="auto"/>
        <w:right w:val="none" w:sz="0" w:space="0" w:color="auto"/>
      </w:divBdr>
    </w:div>
    <w:div w:id="547298815">
      <w:bodyDiv w:val="1"/>
      <w:marLeft w:val="0"/>
      <w:marRight w:val="0"/>
      <w:marTop w:val="0"/>
      <w:marBottom w:val="0"/>
      <w:divBdr>
        <w:top w:val="none" w:sz="0" w:space="0" w:color="auto"/>
        <w:left w:val="none" w:sz="0" w:space="0" w:color="auto"/>
        <w:bottom w:val="none" w:sz="0" w:space="0" w:color="auto"/>
        <w:right w:val="none" w:sz="0" w:space="0" w:color="auto"/>
      </w:divBdr>
    </w:div>
    <w:div w:id="553276305">
      <w:bodyDiv w:val="1"/>
      <w:marLeft w:val="0"/>
      <w:marRight w:val="0"/>
      <w:marTop w:val="0"/>
      <w:marBottom w:val="0"/>
      <w:divBdr>
        <w:top w:val="none" w:sz="0" w:space="0" w:color="auto"/>
        <w:left w:val="none" w:sz="0" w:space="0" w:color="auto"/>
        <w:bottom w:val="none" w:sz="0" w:space="0" w:color="auto"/>
        <w:right w:val="none" w:sz="0" w:space="0" w:color="auto"/>
      </w:divBdr>
    </w:div>
    <w:div w:id="559554984">
      <w:bodyDiv w:val="1"/>
      <w:marLeft w:val="0"/>
      <w:marRight w:val="0"/>
      <w:marTop w:val="0"/>
      <w:marBottom w:val="0"/>
      <w:divBdr>
        <w:top w:val="none" w:sz="0" w:space="0" w:color="auto"/>
        <w:left w:val="none" w:sz="0" w:space="0" w:color="auto"/>
        <w:bottom w:val="none" w:sz="0" w:space="0" w:color="auto"/>
        <w:right w:val="none" w:sz="0" w:space="0" w:color="auto"/>
      </w:divBdr>
    </w:div>
    <w:div w:id="566183204">
      <w:bodyDiv w:val="1"/>
      <w:marLeft w:val="0"/>
      <w:marRight w:val="0"/>
      <w:marTop w:val="0"/>
      <w:marBottom w:val="0"/>
      <w:divBdr>
        <w:top w:val="none" w:sz="0" w:space="0" w:color="auto"/>
        <w:left w:val="none" w:sz="0" w:space="0" w:color="auto"/>
        <w:bottom w:val="none" w:sz="0" w:space="0" w:color="auto"/>
        <w:right w:val="none" w:sz="0" w:space="0" w:color="auto"/>
      </w:divBdr>
    </w:div>
    <w:div w:id="577132585">
      <w:bodyDiv w:val="1"/>
      <w:marLeft w:val="0"/>
      <w:marRight w:val="0"/>
      <w:marTop w:val="0"/>
      <w:marBottom w:val="0"/>
      <w:divBdr>
        <w:top w:val="none" w:sz="0" w:space="0" w:color="auto"/>
        <w:left w:val="none" w:sz="0" w:space="0" w:color="auto"/>
        <w:bottom w:val="none" w:sz="0" w:space="0" w:color="auto"/>
        <w:right w:val="none" w:sz="0" w:space="0" w:color="auto"/>
      </w:divBdr>
    </w:div>
    <w:div w:id="581723970">
      <w:bodyDiv w:val="1"/>
      <w:marLeft w:val="0"/>
      <w:marRight w:val="0"/>
      <w:marTop w:val="0"/>
      <w:marBottom w:val="0"/>
      <w:divBdr>
        <w:top w:val="none" w:sz="0" w:space="0" w:color="auto"/>
        <w:left w:val="none" w:sz="0" w:space="0" w:color="auto"/>
        <w:bottom w:val="none" w:sz="0" w:space="0" w:color="auto"/>
        <w:right w:val="none" w:sz="0" w:space="0" w:color="auto"/>
      </w:divBdr>
    </w:div>
    <w:div w:id="588272507">
      <w:bodyDiv w:val="1"/>
      <w:marLeft w:val="0"/>
      <w:marRight w:val="0"/>
      <w:marTop w:val="0"/>
      <w:marBottom w:val="0"/>
      <w:divBdr>
        <w:top w:val="none" w:sz="0" w:space="0" w:color="auto"/>
        <w:left w:val="none" w:sz="0" w:space="0" w:color="auto"/>
        <w:bottom w:val="none" w:sz="0" w:space="0" w:color="auto"/>
        <w:right w:val="none" w:sz="0" w:space="0" w:color="auto"/>
      </w:divBdr>
    </w:div>
    <w:div w:id="601500659">
      <w:bodyDiv w:val="1"/>
      <w:marLeft w:val="0"/>
      <w:marRight w:val="0"/>
      <w:marTop w:val="0"/>
      <w:marBottom w:val="0"/>
      <w:divBdr>
        <w:top w:val="none" w:sz="0" w:space="0" w:color="auto"/>
        <w:left w:val="none" w:sz="0" w:space="0" w:color="auto"/>
        <w:bottom w:val="none" w:sz="0" w:space="0" w:color="auto"/>
        <w:right w:val="none" w:sz="0" w:space="0" w:color="auto"/>
      </w:divBdr>
    </w:div>
    <w:div w:id="608895952">
      <w:bodyDiv w:val="1"/>
      <w:marLeft w:val="0"/>
      <w:marRight w:val="0"/>
      <w:marTop w:val="0"/>
      <w:marBottom w:val="0"/>
      <w:divBdr>
        <w:top w:val="none" w:sz="0" w:space="0" w:color="auto"/>
        <w:left w:val="none" w:sz="0" w:space="0" w:color="auto"/>
        <w:bottom w:val="none" w:sz="0" w:space="0" w:color="auto"/>
        <w:right w:val="none" w:sz="0" w:space="0" w:color="auto"/>
      </w:divBdr>
    </w:div>
    <w:div w:id="622730546">
      <w:bodyDiv w:val="1"/>
      <w:marLeft w:val="0"/>
      <w:marRight w:val="0"/>
      <w:marTop w:val="0"/>
      <w:marBottom w:val="0"/>
      <w:divBdr>
        <w:top w:val="none" w:sz="0" w:space="0" w:color="auto"/>
        <w:left w:val="none" w:sz="0" w:space="0" w:color="auto"/>
        <w:bottom w:val="none" w:sz="0" w:space="0" w:color="auto"/>
        <w:right w:val="none" w:sz="0" w:space="0" w:color="auto"/>
      </w:divBdr>
    </w:div>
    <w:div w:id="631638735">
      <w:bodyDiv w:val="1"/>
      <w:marLeft w:val="0"/>
      <w:marRight w:val="0"/>
      <w:marTop w:val="0"/>
      <w:marBottom w:val="0"/>
      <w:divBdr>
        <w:top w:val="none" w:sz="0" w:space="0" w:color="auto"/>
        <w:left w:val="none" w:sz="0" w:space="0" w:color="auto"/>
        <w:bottom w:val="none" w:sz="0" w:space="0" w:color="auto"/>
        <w:right w:val="none" w:sz="0" w:space="0" w:color="auto"/>
      </w:divBdr>
    </w:div>
    <w:div w:id="641161366">
      <w:bodyDiv w:val="1"/>
      <w:marLeft w:val="0"/>
      <w:marRight w:val="0"/>
      <w:marTop w:val="0"/>
      <w:marBottom w:val="0"/>
      <w:divBdr>
        <w:top w:val="none" w:sz="0" w:space="0" w:color="auto"/>
        <w:left w:val="none" w:sz="0" w:space="0" w:color="auto"/>
        <w:bottom w:val="none" w:sz="0" w:space="0" w:color="auto"/>
        <w:right w:val="none" w:sz="0" w:space="0" w:color="auto"/>
      </w:divBdr>
    </w:div>
    <w:div w:id="690911024">
      <w:bodyDiv w:val="1"/>
      <w:marLeft w:val="0"/>
      <w:marRight w:val="0"/>
      <w:marTop w:val="0"/>
      <w:marBottom w:val="0"/>
      <w:divBdr>
        <w:top w:val="none" w:sz="0" w:space="0" w:color="auto"/>
        <w:left w:val="none" w:sz="0" w:space="0" w:color="auto"/>
        <w:bottom w:val="none" w:sz="0" w:space="0" w:color="auto"/>
        <w:right w:val="none" w:sz="0" w:space="0" w:color="auto"/>
      </w:divBdr>
    </w:div>
    <w:div w:id="695816414">
      <w:bodyDiv w:val="1"/>
      <w:marLeft w:val="0"/>
      <w:marRight w:val="0"/>
      <w:marTop w:val="0"/>
      <w:marBottom w:val="0"/>
      <w:divBdr>
        <w:top w:val="none" w:sz="0" w:space="0" w:color="auto"/>
        <w:left w:val="none" w:sz="0" w:space="0" w:color="auto"/>
        <w:bottom w:val="none" w:sz="0" w:space="0" w:color="auto"/>
        <w:right w:val="none" w:sz="0" w:space="0" w:color="auto"/>
      </w:divBdr>
    </w:div>
    <w:div w:id="704251762">
      <w:bodyDiv w:val="1"/>
      <w:marLeft w:val="0"/>
      <w:marRight w:val="0"/>
      <w:marTop w:val="0"/>
      <w:marBottom w:val="0"/>
      <w:divBdr>
        <w:top w:val="none" w:sz="0" w:space="0" w:color="auto"/>
        <w:left w:val="none" w:sz="0" w:space="0" w:color="auto"/>
        <w:bottom w:val="none" w:sz="0" w:space="0" w:color="auto"/>
        <w:right w:val="none" w:sz="0" w:space="0" w:color="auto"/>
      </w:divBdr>
    </w:div>
    <w:div w:id="714475007">
      <w:bodyDiv w:val="1"/>
      <w:marLeft w:val="0"/>
      <w:marRight w:val="0"/>
      <w:marTop w:val="0"/>
      <w:marBottom w:val="0"/>
      <w:divBdr>
        <w:top w:val="none" w:sz="0" w:space="0" w:color="auto"/>
        <w:left w:val="none" w:sz="0" w:space="0" w:color="auto"/>
        <w:bottom w:val="none" w:sz="0" w:space="0" w:color="auto"/>
        <w:right w:val="none" w:sz="0" w:space="0" w:color="auto"/>
      </w:divBdr>
    </w:div>
    <w:div w:id="716273172">
      <w:bodyDiv w:val="1"/>
      <w:marLeft w:val="0"/>
      <w:marRight w:val="0"/>
      <w:marTop w:val="0"/>
      <w:marBottom w:val="0"/>
      <w:divBdr>
        <w:top w:val="none" w:sz="0" w:space="0" w:color="auto"/>
        <w:left w:val="none" w:sz="0" w:space="0" w:color="auto"/>
        <w:bottom w:val="none" w:sz="0" w:space="0" w:color="auto"/>
        <w:right w:val="none" w:sz="0" w:space="0" w:color="auto"/>
      </w:divBdr>
    </w:div>
    <w:div w:id="722405947">
      <w:bodyDiv w:val="1"/>
      <w:marLeft w:val="0"/>
      <w:marRight w:val="0"/>
      <w:marTop w:val="0"/>
      <w:marBottom w:val="0"/>
      <w:divBdr>
        <w:top w:val="none" w:sz="0" w:space="0" w:color="auto"/>
        <w:left w:val="none" w:sz="0" w:space="0" w:color="auto"/>
        <w:bottom w:val="none" w:sz="0" w:space="0" w:color="auto"/>
        <w:right w:val="none" w:sz="0" w:space="0" w:color="auto"/>
      </w:divBdr>
    </w:div>
    <w:div w:id="736125357">
      <w:bodyDiv w:val="1"/>
      <w:marLeft w:val="0"/>
      <w:marRight w:val="0"/>
      <w:marTop w:val="0"/>
      <w:marBottom w:val="0"/>
      <w:divBdr>
        <w:top w:val="none" w:sz="0" w:space="0" w:color="auto"/>
        <w:left w:val="none" w:sz="0" w:space="0" w:color="auto"/>
        <w:bottom w:val="none" w:sz="0" w:space="0" w:color="auto"/>
        <w:right w:val="none" w:sz="0" w:space="0" w:color="auto"/>
      </w:divBdr>
    </w:div>
    <w:div w:id="742994057">
      <w:bodyDiv w:val="1"/>
      <w:marLeft w:val="0"/>
      <w:marRight w:val="0"/>
      <w:marTop w:val="0"/>
      <w:marBottom w:val="0"/>
      <w:divBdr>
        <w:top w:val="none" w:sz="0" w:space="0" w:color="auto"/>
        <w:left w:val="none" w:sz="0" w:space="0" w:color="auto"/>
        <w:bottom w:val="none" w:sz="0" w:space="0" w:color="auto"/>
        <w:right w:val="none" w:sz="0" w:space="0" w:color="auto"/>
      </w:divBdr>
    </w:div>
    <w:div w:id="754739671">
      <w:bodyDiv w:val="1"/>
      <w:marLeft w:val="0"/>
      <w:marRight w:val="0"/>
      <w:marTop w:val="0"/>
      <w:marBottom w:val="0"/>
      <w:divBdr>
        <w:top w:val="none" w:sz="0" w:space="0" w:color="auto"/>
        <w:left w:val="none" w:sz="0" w:space="0" w:color="auto"/>
        <w:bottom w:val="none" w:sz="0" w:space="0" w:color="auto"/>
        <w:right w:val="none" w:sz="0" w:space="0" w:color="auto"/>
      </w:divBdr>
    </w:div>
    <w:div w:id="766383765">
      <w:bodyDiv w:val="1"/>
      <w:marLeft w:val="0"/>
      <w:marRight w:val="0"/>
      <w:marTop w:val="0"/>
      <w:marBottom w:val="0"/>
      <w:divBdr>
        <w:top w:val="none" w:sz="0" w:space="0" w:color="auto"/>
        <w:left w:val="none" w:sz="0" w:space="0" w:color="auto"/>
        <w:bottom w:val="none" w:sz="0" w:space="0" w:color="auto"/>
        <w:right w:val="none" w:sz="0" w:space="0" w:color="auto"/>
      </w:divBdr>
    </w:div>
    <w:div w:id="789856018">
      <w:bodyDiv w:val="1"/>
      <w:marLeft w:val="0"/>
      <w:marRight w:val="0"/>
      <w:marTop w:val="0"/>
      <w:marBottom w:val="0"/>
      <w:divBdr>
        <w:top w:val="none" w:sz="0" w:space="0" w:color="auto"/>
        <w:left w:val="none" w:sz="0" w:space="0" w:color="auto"/>
        <w:bottom w:val="none" w:sz="0" w:space="0" w:color="auto"/>
        <w:right w:val="none" w:sz="0" w:space="0" w:color="auto"/>
      </w:divBdr>
    </w:div>
    <w:div w:id="811554614">
      <w:bodyDiv w:val="1"/>
      <w:marLeft w:val="0"/>
      <w:marRight w:val="0"/>
      <w:marTop w:val="0"/>
      <w:marBottom w:val="0"/>
      <w:divBdr>
        <w:top w:val="none" w:sz="0" w:space="0" w:color="auto"/>
        <w:left w:val="none" w:sz="0" w:space="0" w:color="auto"/>
        <w:bottom w:val="none" w:sz="0" w:space="0" w:color="auto"/>
        <w:right w:val="none" w:sz="0" w:space="0" w:color="auto"/>
      </w:divBdr>
    </w:div>
    <w:div w:id="828061955">
      <w:bodyDiv w:val="1"/>
      <w:marLeft w:val="0"/>
      <w:marRight w:val="0"/>
      <w:marTop w:val="0"/>
      <w:marBottom w:val="0"/>
      <w:divBdr>
        <w:top w:val="none" w:sz="0" w:space="0" w:color="auto"/>
        <w:left w:val="none" w:sz="0" w:space="0" w:color="auto"/>
        <w:bottom w:val="none" w:sz="0" w:space="0" w:color="auto"/>
        <w:right w:val="none" w:sz="0" w:space="0" w:color="auto"/>
      </w:divBdr>
    </w:div>
    <w:div w:id="841941442">
      <w:bodyDiv w:val="1"/>
      <w:marLeft w:val="0"/>
      <w:marRight w:val="0"/>
      <w:marTop w:val="0"/>
      <w:marBottom w:val="0"/>
      <w:divBdr>
        <w:top w:val="none" w:sz="0" w:space="0" w:color="auto"/>
        <w:left w:val="none" w:sz="0" w:space="0" w:color="auto"/>
        <w:bottom w:val="none" w:sz="0" w:space="0" w:color="auto"/>
        <w:right w:val="none" w:sz="0" w:space="0" w:color="auto"/>
      </w:divBdr>
    </w:div>
    <w:div w:id="842361667">
      <w:bodyDiv w:val="1"/>
      <w:marLeft w:val="0"/>
      <w:marRight w:val="0"/>
      <w:marTop w:val="0"/>
      <w:marBottom w:val="0"/>
      <w:divBdr>
        <w:top w:val="none" w:sz="0" w:space="0" w:color="auto"/>
        <w:left w:val="none" w:sz="0" w:space="0" w:color="auto"/>
        <w:bottom w:val="none" w:sz="0" w:space="0" w:color="auto"/>
        <w:right w:val="none" w:sz="0" w:space="0" w:color="auto"/>
      </w:divBdr>
    </w:div>
    <w:div w:id="856192334">
      <w:bodyDiv w:val="1"/>
      <w:marLeft w:val="0"/>
      <w:marRight w:val="0"/>
      <w:marTop w:val="0"/>
      <w:marBottom w:val="0"/>
      <w:divBdr>
        <w:top w:val="none" w:sz="0" w:space="0" w:color="auto"/>
        <w:left w:val="none" w:sz="0" w:space="0" w:color="auto"/>
        <w:bottom w:val="none" w:sz="0" w:space="0" w:color="auto"/>
        <w:right w:val="none" w:sz="0" w:space="0" w:color="auto"/>
      </w:divBdr>
    </w:div>
    <w:div w:id="877206445">
      <w:bodyDiv w:val="1"/>
      <w:marLeft w:val="0"/>
      <w:marRight w:val="0"/>
      <w:marTop w:val="0"/>
      <w:marBottom w:val="0"/>
      <w:divBdr>
        <w:top w:val="none" w:sz="0" w:space="0" w:color="auto"/>
        <w:left w:val="none" w:sz="0" w:space="0" w:color="auto"/>
        <w:bottom w:val="none" w:sz="0" w:space="0" w:color="auto"/>
        <w:right w:val="none" w:sz="0" w:space="0" w:color="auto"/>
      </w:divBdr>
    </w:div>
    <w:div w:id="879392973">
      <w:bodyDiv w:val="1"/>
      <w:marLeft w:val="0"/>
      <w:marRight w:val="0"/>
      <w:marTop w:val="0"/>
      <w:marBottom w:val="0"/>
      <w:divBdr>
        <w:top w:val="none" w:sz="0" w:space="0" w:color="auto"/>
        <w:left w:val="none" w:sz="0" w:space="0" w:color="auto"/>
        <w:bottom w:val="none" w:sz="0" w:space="0" w:color="auto"/>
        <w:right w:val="none" w:sz="0" w:space="0" w:color="auto"/>
      </w:divBdr>
    </w:div>
    <w:div w:id="888884910">
      <w:bodyDiv w:val="1"/>
      <w:marLeft w:val="0"/>
      <w:marRight w:val="0"/>
      <w:marTop w:val="0"/>
      <w:marBottom w:val="0"/>
      <w:divBdr>
        <w:top w:val="none" w:sz="0" w:space="0" w:color="auto"/>
        <w:left w:val="none" w:sz="0" w:space="0" w:color="auto"/>
        <w:bottom w:val="none" w:sz="0" w:space="0" w:color="auto"/>
        <w:right w:val="none" w:sz="0" w:space="0" w:color="auto"/>
      </w:divBdr>
    </w:div>
    <w:div w:id="888961038">
      <w:bodyDiv w:val="1"/>
      <w:marLeft w:val="0"/>
      <w:marRight w:val="0"/>
      <w:marTop w:val="0"/>
      <w:marBottom w:val="0"/>
      <w:divBdr>
        <w:top w:val="none" w:sz="0" w:space="0" w:color="auto"/>
        <w:left w:val="none" w:sz="0" w:space="0" w:color="auto"/>
        <w:bottom w:val="none" w:sz="0" w:space="0" w:color="auto"/>
        <w:right w:val="none" w:sz="0" w:space="0" w:color="auto"/>
      </w:divBdr>
    </w:div>
    <w:div w:id="904991426">
      <w:bodyDiv w:val="1"/>
      <w:marLeft w:val="0"/>
      <w:marRight w:val="0"/>
      <w:marTop w:val="0"/>
      <w:marBottom w:val="0"/>
      <w:divBdr>
        <w:top w:val="none" w:sz="0" w:space="0" w:color="auto"/>
        <w:left w:val="none" w:sz="0" w:space="0" w:color="auto"/>
        <w:bottom w:val="none" w:sz="0" w:space="0" w:color="auto"/>
        <w:right w:val="none" w:sz="0" w:space="0" w:color="auto"/>
      </w:divBdr>
    </w:div>
    <w:div w:id="917591471">
      <w:bodyDiv w:val="1"/>
      <w:marLeft w:val="0"/>
      <w:marRight w:val="0"/>
      <w:marTop w:val="0"/>
      <w:marBottom w:val="0"/>
      <w:divBdr>
        <w:top w:val="none" w:sz="0" w:space="0" w:color="auto"/>
        <w:left w:val="none" w:sz="0" w:space="0" w:color="auto"/>
        <w:bottom w:val="none" w:sz="0" w:space="0" w:color="auto"/>
        <w:right w:val="none" w:sz="0" w:space="0" w:color="auto"/>
      </w:divBdr>
    </w:div>
    <w:div w:id="930041110">
      <w:bodyDiv w:val="1"/>
      <w:marLeft w:val="0"/>
      <w:marRight w:val="0"/>
      <w:marTop w:val="0"/>
      <w:marBottom w:val="0"/>
      <w:divBdr>
        <w:top w:val="none" w:sz="0" w:space="0" w:color="auto"/>
        <w:left w:val="none" w:sz="0" w:space="0" w:color="auto"/>
        <w:bottom w:val="none" w:sz="0" w:space="0" w:color="auto"/>
        <w:right w:val="none" w:sz="0" w:space="0" w:color="auto"/>
      </w:divBdr>
    </w:div>
    <w:div w:id="930239120">
      <w:bodyDiv w:val="1"/>
      <w:marLeft w:val="0"/>
      <w:marRight w:val="0"/>
      <w:marTop w:val="0"/>
      <w:marBottom w:val="0"/>
      <w:divBdr>
        <w:top w:val="none" w:sz="0" w:space="0" w:color="auto"/>
        <w:left w:val="none" w:sz="0" w:space="0" w:color="auto"/>
        <w:bottom w:val="none" w:sz="0" w:space="0" w:color="auto"/>
        <w:right w:val="none" w:sz="0" w:space="0" w:color="auto"/>
      </w:divBdr>
    </w:div>
    <w:div w:id="949244832">
      <w:bodyDiv w:val="1"/>
      <w:marLeft w:val="0"/>
      <w:marRight w:val="0"/>
      <w:marTop w:val="0"/>
      <w:marBottom w:val="0"/>
      <w:divBdr>
        <w:top w:val="none" w:sz="0" w:space="0" w:color="auto"/>
        <w:left w:val="none" w:sz="0" w:space="0" w:color="auto"/>
        <w:bottom w:val="none" w:sz="0" w:space="0" w:color="auto"/>
        <w:right w:val="none" w:sz="0" w:space="0" w:color="auto"/>
      </w:divBdr>
    </w:div>
    <w:div w:id="961691983">
      <w:bodyDiv w:val="1"/>
      <w:marLeft w:val="0"/>
      <w:marRight w:val="0"/>
      <w:marTop w:val="0"/>
      <w:marBottom w:val="0"/>
      <w:divBdr>
        <w:top w:val="none" w:sz="0" w:space="0" w:color="auto"/>
        <w:left w:val="none" w:sz="0" w:space="0" w:color="auto"/>
        <w:bottom w:val="none" w:sz="0" w:space="0" w:color="auto"/>
        <w:right w:val="none" w:sz="0" w:space="0" w:color="auto"/>
      </w:divBdr>
    </w:div>
    <w:div w:id="971013060">
      <w:bodyDiv w:val="1"/>
      <w:marLeft w:val="0"/>
      <w:marRight w:val="0"/>
      <w:marTop w:val="0"/>
      <w:marBottom w:val="0"/>
      <w:divBdr>
        <w:top w:val="none" w:sz="0" w:space="0" w:color="auto"/>
        <w:left w:val="none" w:sz="0" w:space="0" w:color="auto"/>
        <w:bottom w:val="none" w:sz="0" w:space="0" w:color="auto"/>
        <w:right w:val="none" w:sz="0" w:space="0" w:color="auto"/>
      </w:divBdr>
    </w:div>
    <w:div w:id="972292979">
      <w:bodyDiv w:val="1"/>
      <w:marLeft w:val="0"/>
      <w:marRight w:val="0"/>
      <w:marTop w:val="0"/>
      <w:marBottom w:val="0"/>
      <w:divBdr>
        <w:top w:val="none" w:sz="0" w:space="0" w:color="auto"/>
        <w:left w:val="none" w:sz="0" w:space="0" w:color="auto"/>
        <w:bottom w:val="none" w:sz="0" w:space="0" w:color="auto"/>
        <w:right w:val="none" w:sz="0" w:space="0" w:color="auto"/>
      </w:divBdr>
    </w:div>
    <w:div w:id="974872228">
      <w:bodyDiv w:val="1"/>
      <w:marLeft w:val="0"/>
      <w:marRight w:val="0"/>
      <w:marTop w:val="0"/>
      <w:marBottom w:val="0"/>
      <w:divBdr>
        <w:top w:val="none" w:sz="0" w:space="0" w:color="auto"/>
        <w:left w:val="none" w:sz="0" w:space="0" w:color="auto"/>
        <w:bottom w:val="none" w:sz="0" w:space="0" w:color="auto"/>
        <w:right w:val="none" w:sz="0" w:space="0" w:color="auto"/>
      </w:divBdr>
    </w:div>
    <w:div w:id="979458460">
      <w:bodyDiv w:val="1"/>
      <w:marLeft w:val="0"/>
      <w:marRight w:val="0"/>
      <w:marTop w:val="0"/>
      <w:marBottom w:val="0"/>
      <w:divBdr>
        <w:top w:val="none" w:sz="0" w:space="0" w:color="auto"/>
        <w:left w:val="none" w:sz="0" w:space="0" w:color="auto"/>
        <w:bottom w:val="none" w:sz="0" w:space="0" w:color="auto"/>
        <w:right w:val="none" w:sz="0" w:space="0" w:color="auto"/>
      </w:divBdr>
    </w:div>
    <w:div w:id="982930076">
      <w:bodyDiv w:val="1"/>
      <w:marLeft w:val="0"/>
      <w:marRight w:val="0"/>
      <w:marTop w:val="0"/>
      <w:marBottom w:val="0"/>
      <w:divBdr>
        <w:top w:val="none" w:sz="0" w:space="0" w:color="auto"/>
        <w:left w:val="none" w:sz="0" w:space="0" w:color="auto"/>
        <w:bottom w:val="none" w:sz="0" w:space="0" w:color="auto"/>
        <w:right w:val="none" w:sz="0" w:space="0" w:color="auto"/>
      </w:divBdr>
    </w:div>
    <w:div w:id="986974752">
      <w:bodyDiv w:val="1"/>
      <w:marLeft w:val="0"/>
      <w:marRight w:val="0"/>
      <w:marTop w:val="0"/>
      <w:marBottom w:val="0"/>
      <w:divBdr>
        <w:top w:val="none" w:sz="0" w:space="0" w:color="auto"/>
        <w:left w:val="none" w:sz="0" w:space="0" w:color="auto"/>
        <w:bottom w:val="none" w:sz="0" w:space="0" w:color="auto"/>
        <w:right w:val="none" w:sz="0" w:space="0" w:color="auto"/>
      </w:divBdr>
    </w:div>
    <w:div w:id="989676478">
      <w:bodyDiv w:val="1"/>
      <w:marLeft w:val="0"/>
      <w:marRight w:val="0"/>
      <w:marTop w:val="0"/>
      <w:marBottom w:val="0"/>
      <w:divBdr>
        <w:top w:val="none" w:sz="0" w:space="0" w:color="auto"/>
        <w:left w:val="none" w:sz="0" w:space="0" w:color="auto"/>
        <w:bottom w:val="none" w:sz="0" w:space="0" w:color="auto"/>
        <w:right w:val="none" w:sz="0" w:space="0" w:color="auto"/>
      </w:divBdr>
    </w:div>
    <w:div w:id="991057980">
      <w:bodyDiv w:val="1"/>
      <w:marLeft w:val="0"/>
      <w:marRight w:val="0"/>
      <w:marTop w:val="0"/>
      <w:marBottom w:val="0"/>
      <w:divBdr>
        <w:top w:val="none" w:sz="0" w:space="0" w:color="auto"/>
        <w:left w:val="none" w:sz="0" w:space="0" w:color="auto"/>
        <w:bottom w:val="none" w:sz="0" w:space="0" w:color="auto"/>
        <w:right w:val="none" w:sz="0" w:space="0" w:color="auto"/>
      </w:divBdr>
    </w:div>
    <w:div w:id="993997224">
      <w:bodyDiv w:val="1"/>
      <w:marLeft w:val="0"/>
      <w:marRight w:val="0"/>
      <w:marTop w:val="0"/>
      <w:marBottom w:val="0"/>
      <w:divBdr>
        <w:top w:val="none" w:sz="0" w:space="0" w:color="auto"/>
        <w:left w:val="none" w:sz="0" w:space="0" w:color="auto"/>
        <w:bottom w:val="none" w:sz="0" w:space="0" w:color="auto"/>
        <w:right w:val="none" w:sz="0" w:space="0" w:color="auto"/>
      </w:divBdr>
    </w:div>
    <w:div w:id="1019161720">
      <w:bodyDiv w:val="1"/>
      <w:marLeft w:val="0"/>
      <w:marRight w:val="0"/>
      <w:marTop w:val="0"/>
      <w:marBottom w:val="0"/>
      <w:divBdr>
        <w:top w:val="none" w:sz="0" w:space="0" w:color="auto"/>
        <w:left w:val="none" w:sz="0" w:space="0" w:color="auto"/>
        <w:bottom w:val="none" w:sz="0" w:space="0" w:color="auto"/>
        <w:right w:val="none" w:sz="0" w:space="0" w:color="auto"/>
      </w:divBdr>
    </w:div>
    <w:div w:id="1019238105">
      <w:bodyDiv w:val="1"/>
      <w:marLeft w:val="0"/>
      <w:marRight w:val="0"/>
      <w:marTop w:val="0"/>
      <w:marBottom w:val="0"/>
      <w:divBdr>
        <w:top w:val="none" w:sz="0" w:space="0" w:color="auto"/>
        <w:left w:val="none" w:sz="0" w:space="0" w:color="auto"/>
        <w:bottom w:val="none" w:sz="0" w:space="0" w:color="auto"/>
        <w:right w:val="none" w:sz="0" w:space="0" w:color="auto"/>
      </w:divBdr>
    </w:div>
    <w:div w:id="1020551380">
      <w:bodyDiv w:val="1"/>
      <w:marLeft w:val="0"/>
      <w:marRight w:val="0"/>
      <w:marTop w:val="0"/>
      <w:marBottom w:val="0"/>
      <w:divBdr>
        <w:top w:val="none" w:sz="0" w:space="0" w:color="auto"/>
        <w:left w:val="none" w:sz="0" w:space="0" w:color="auto"/>
        <w:bottom w:val="none" w:sz="0" w:space="0" w:color="auto"/>
        <w:right w:val="none" w:sz="0" w:space="0" w:color="auto"/>
      </w:divBdr>
    </w:div>
    <w:div w:id="1020811663">
      <w:bodyDiv w:val="1"/>
      <w:marLeft w:val="0"/>
      <w:marRight w:val="0"/>
      <w:marTop w:val="0"/>
      <w:marBottom w:val="0"/>
      <w:divBdr>
        <w:top w:val="none" w:sz="0" w:space="0" w:color="auto"/>
        <w:left w:val="none" w:sz="0" w:space="0" w:color="auto"/>
        <w:bottom w:val="none" w:sz="0" w:space="0" w:color="auto"/>
        <w:right w:val="none" w:sz="0" w:space="0" w:color="auto"/>
      </w:divBdr>
    </w:div>
    <w:div w:id="1027487079">
      <w:bodyDiv w:val="1"/>
      <w:marLeft w:val="0"/>
      <w:marRight w:val="0"/>
      <w:marTop w:val="0"/>
      <w:marBottom w:val="0"/>
      <w:divBdr>
        <w:top w:val="none" w:sz="0" w:space="0" w:color="auto"/>
        <w:left w:val="none" w:sz="0" w:space="0" w:color="auto"/>
        <w:bottom w:val="none" w:sz="0" w:space="0" w:color="auto"/>
        <w:right w:val="none" w:sz="0" w:space="0" w:color="auto"/>
      </w:divBdr>
    </w:div>
    <w:div w:id="1040780564">
      <w:bodyDiv w:val="1"/>
      <w:marLeft w:val="0"/>
      <w:marRight w:val="0"/>
      <w:marTop w:val="0"/>
      <w:marBottom w:val="0"/>
      <w:divBdr>
        <w:top w:val="none" w:sz="0" w:space="0" w:color="auto"/>
        <w:left w:val="none" w:sz="0" w:space="0" w:color="auto"/>
        <w:bottom w:val="none" w:sz="0" w:space="0" w:color="auto"/>
        <w:right w:val="none" w:sz="0" w:space="0" w:color="auto"/>
      </w:divBdr>
    </w:div>
    <w:div w:id="1040787934">
      <w:bodyDiv w:val="1"/>
      <w:marLeft w:val="0"/>
      <w:marRight w:val="0"/>
      <w:marTop w:val="0"/>
      <w:marBottom w:val="0"/>
      <w:divBdr>
        <w:top w:val="none" w:sz="0" w:space="0" w:color="auto"/>
        <w:left w:val="none" w:sz="0" w:space="0" w:color="auto"/>
        <w:bottom w:val="none" w:sz="0" w:space="0" w:color="auto"/>
        <w:right w:val="none" w:sz="0" w:space="0" w:color="auto"/>
      </w:divBdr>
    </w:div>
    <w:div w:id="1043214753">
      <w:bodyDiv w:val="1"/>
      <w:marLeft w:val="0"/>
      <w:marRight w:val="0"/>
      <w:marTop w:val="0"/>
      <w:marBottom w:val="0"/>
      <w:divBdr>
        <w:top w:val="none" w:sz="0" w:space="0" w:color="auto"/>
        <w:left w:val="none" w:sz="0" w:space="0" w:color="auto"/>
        <w:bottom w:val="none" w:sz="0" w:space="0" w:color="auto"/>
        <w:right w:val="none" w:sz="0" w:space="0" w:color="auto"/>
      </w:divBdr>
    </w:div>
    <w:div w:id="1047796068">
      <w:bodyDiv w:val="1"/>
      <w:marLeft w:val="0"/>
      <w:marRight w:val="0"/>
      <w:marTop w:val="0"/>
      <w:marBottom w:val="0"/>
      <w:divBdr>
        <w:top w:val="none" w:sz="0" w:space="0" w:color="auto"/>
        <w:left w:val="none" w:sz="0" w:space="0" w:color="auto"/>
        <w:bottom w:val="none" w:sz="0" w:space="0" w:color="auto"/>
        <w:right w:val="none" w:sz="0" w:space="0" w:color="auto"/>
      </w:divBdr>
    </w:div>
    <w:div w:id="1068309194">
      <w:bodyDiv w:val="1"/>
      <w:marLeft w:val="0"/>
      <w:marRight w:val="0"/>
      <w:marTop w:val="0"/>
      <w:marBottom w:val="0"/>
      <w:divBdr>
        <w:top w:val="none" w:sz="0" w:space="0" w:color="auto"/>
        <w:left w:val="none" w:sz="0" w:space="0" w:color="auto"/>
        <w:bottom w:val="none" w:sz="0" w:space="0" w:color="auto"/>
        <w:right w:val="none" w:sz="0" w:space="0" w:color="auto"/>
      </w:divBdr>
    </w:div>
    <w:div w:id="1089736035">
      <w:bodyDiv w:val="1"/>
      <w:marLeft w:val="0"/>
      <w:marRight w:val="0"/>
      <w:marTop w:val="0"/>
      <w:marBottom w:val="0"/>
      <w:divBdr>
        <w:top w:val="none" w:sz="0" w:space="0" w:color="auto"/>
        <w:left w:val="none" w:sz="0" w:space="0" w:color="auto"/>
        <w:bottom w:val="none" w:sz="0" w:space="0" w:color="auto"/>
        <w:right w:val="none" w:sz="0" w:space="0" w:color="auto"/>
      </w:divBdr>
    </w:div>
    <w:div w:id="1098209418">
      <w:bodyDiv w:val="1"/>
      <w:marLeft w:val="0"/>
      <w:marRight w:val="0"/>
      <w:marTop w:val="0"/>
      <w:marBottom w:val="0"/>
      <w:divBdr>
        <w:top w:val="none" w:sz="0" w:space="0" w:color="auto"/>
        <w:left w:val="none" w:sz="0" w:space="0" w:color="auto"/>
        <w:bottom w:val="none" w:sz="0" w:space="0" w:color="auto"/>
        <w:right w:val="none" w:sz="0" w:space="0" w:color="auto"/>
      </w:divBdr>
    </w:div>
    <w:div w:id="1101753623">
      <w:bodyDiv w:val="1"/>
      <w:marLeft w:val="0"/>
      <w:marRight w:val="0"/>
      <w:marTop w:val="0"/>
      <w:marBottom w:val="0"/>
      <w:divBdr>
        <w:top w:val="none" w:sz="0" w:space="0" w:color="auto"/>
        <w:left w:val="none" w:sz="0" w:space="0" w:color="auto"/>
        <w:bottom w:val="none" w:sz="0" w:space="0" w:color="auto"/>
        <w:right w:val="none" w:sz="0" w:space="0" w:color="auto"/>
      </w:divBdr>
    </w:div>
    <w:div w:id="1104111681">
      <w:bodyDiv w:val="1"/>
      <w:marLeft w:val="0"/>
      <w:marRight w:val="0"/>
      <w:marTop w:val="0"/>
      <w:marBottom w:val="0"/>
      <w:divBdr>
        <w:top w:val="none" w:sz="0" w:space="0" w:color="auto"/>
        <w:left w:val="none" w:sz="0" w:space="0" w:color="auto"/>
        <w:bottom w:val="none" w:sz="0" w:space="0" w:color="auto"/>
        <w:right w:val="none" w:sz="0" w:space="0" w:color="auto"/>
      </w:divBdr>
    </w:div>
    <w:div w:id="1109809927">
      <w:bodyDiv w:val="1"/>
      <w:marLeft w:val="0"/>
      <w:marRight w:val="0"/>
      <w:marTop w:val="0"/>
      <w:marBottom w:val="0"/>
      <w:divBdr>
        <w:top w:val="none" w:sz="0" w:space="0" w:color="auto"/>
        <w:left w:val="none" w:sz="0" w:space="0" w:color="auto"/>
        <w:bottom w:val="none" w:sz="0" w:space="0" w:color="auto"/>
        <w:right w:val="none" w:sz="0" w:space="0" w:color="auto"/>
      </w:divBdr>
    </w:div>
    <w:div w:id="1116406214">
      <w:bodyDiv w:val="1"/>
      <w:marLeft w:val="0"/>
      <w:marRight w:val="0"/>
      <w:marTop w:val="0"/>
      <w:marBottom w:val="0"/>
      <w:divBdr>
        <w:top w:val="none" w:sz="0" w:space="0" w:color="auto"/>
        <w:left w:val="none" w:sz="0" w:space="0" w:color="auto"/>
        <w:bottom w:val="none" w:sz="0" w:space="0" w:color="auto"/>
        <w:right w:val="none" w:sz="0" w:space="0" w:color="auto"/>
      </w:divBdr>
    </w:div>
    <w:div w:id="1120034726">
      <w:bodyDiv w:val="1"/>
      <w:marLeft w:val="0"/>
      <w:marRight w:val="0"/>
      <w:marTop w:val="0"/>
      <w:marBottom w:val="0"/>
      <w:divBdr>
        <w:top w:val="none" w:sz="0" w:space="0" w:color="auto"/>
        <w:left w:val="none" w:sz="0" w:space="0" w:color="auto"/>
        <w:bottom w:val="none" w:sz="0" w:space="0" w:color="auto"/>
        <w:right w:val="none" w:sz="0" w:space="0" w:color="auto"/>
      </w:divBdr>
    </w:div>
    <w:div w:id="1120489283">
      <w:bodyDiv w:val="1"/>
      <w:marLeft w:val="0"/>
      <w:marRight w:val="0"/>
      <w:marTop w:val="0"/>
      <w:marBottom w:val="0"/>
      <w:divBdr>
        <w:top w:val="none" w:sz="0" w:space="0" w:color="auto"/>
        <w:left w:val="none" w:sz="0" w:space="0" w:color="auto"/>
        <w:bottom w:val="none" w:sz="0" w:space="0" w:color="auto"/>
        <w:right w:val="none" w:sz="0" w:space="0" w:color="auto"/>
      </w:divBdr>
    </w:div>
    <w:div w:id="1123646717">
      <w:bodyDiv w:val="1"/>
      <w:marLeft w:val="0"/>
      <w:marRight w:val="0"/>
      <w:marTop w:val="0"/>
      <w:marBottom w:val="0"/>
      <w:divBdr>
        <w:top w:val="none" w:sz="0" w:space="0" w:color="auto"/>
        <w:left w:val="none" w:sz="0" w:space="0" w:color="auto"/>
        <w:bottom w:val="none" w:sz="0" w:space="0" w:color="auto"/>
        <w:right w:val="none" w:sz="0" w:space="0" w:color="auto"/>
      </w:divBdr>
    </w:div>
    <w:div w:id="1141001047">
      <w:bodyDiv w:val="1"/>
      <w:marLeft w:val="0"/>
      <w:marRight w:val="0"/>
      <w:marTop w:val="0"/>
      <w:marBottom w:val="0"/>
      <w:divBdr>
        <w:top w:val="none" w:sz="0" w:space="0" w:color="auto"/>
        <w:left w:val="none" w:sz="0" w:space="0" w:color="auto"/>
        <w:bottom w:val="none" w:sz="0" w:space="0" w:color="auto"/>
        <w:right w:val="none" w:sz="0" w:space="0" w:color="auto"/>
      </w:divBdr>
    </w:div>
    <w:div w:id="1150096736">
      <w:bodyDiv w:val="1"/>
      <w:marLeft w:val="0"/>
      <w:marRight w:val="0"/>
      <w:marTop w:val="0"/>
      <w:marBottom w:val="0"/>
      <w:divBdr>
        <w:top w:val="none" w:sz="0" w:space="0" w:color="auto"/>
        <w:left w:val="none" w:sz="0" w:space="0" w:color="auto"/>
        <w:bottom w:val="none" w:sz="0" w:space="0" w:color="auto"/>
        <w:right w:val="none" w:sz="0" w:space="0" w:color="auto"/>
      </w:divBdr>
    </w:div>
    <w:div w:id="1168903233">
      <w:bodyDiv w:val="1"/>
      <w:marLeft w:val="0"/>
      <w:marRight w:val="0"/>
      <w:marTop w:val="0"/>
      <w:marBottom w:val="0"/>
      <w:divBdr>
        <w:top w:val="none" w:sz="0" w:space="0" w:color="auto"/>
        <w:left w:val="none" w:sz="0" w:space="0" w:color="auto"/>
        <w:bottom w:val="none" w:sz="0" w:space="0" w:color="auto"/>
        <w:right w:val="none" w:sz="0" w:space="0" w:color="auto"/>
      </w:divBdr>
    </w:div>
    <w:div w:id="1178689731">
      <w:bodyDiv w:val="1"/>
      <w:marLeft w:val="0"/>
      <w:marRight w:val="0"/>
      <w:marTop w:val="0"/>
      <w:marBottom w:val="0"/>
      <w:divBdr>
        <w:top w:val="none" w:sz="0" w:space="0" w:color="auto"/>
        <w:left w:val="none" w:sz="0" w:space="0" w:color="auto"/>
        <w:bottom w:val="none" w:sz="0" w:space="0" w:color="auto"/>
        <w:right w:val="none" w:sz="0" w:space="0" w:color="auto"/>
      </w:divBdr>
    </w:div>
    <w:div w:id="1184782732">
      <w:bodyDiv w:val="1"/>
      <w:marLeft w:val="0"/>
      <w:marRight w:val="0"/>
      <w:marTop w:val="0"/>
      <w:marBottom w:val="0"/>
      <w:divBdr>
        <w:top w:val="none" w:sz="0" w:space="0" w:color="auto"/>
        <w:left w:val="none" w:sz="0" w:space="0" w:color="auto"/>
        <w:bottom w:val="none" w:sz="0" w:space="0" w:color="auto"/>
        <w:right w:val="none" w:sz="0" w:space="0" w:color="auto"/>
      </w:divBdr>
    </w:div>
    <w:div w:id="1184787737">
      <w:bodyDiv w:val="1"/>
      <w:marLeft w:val="0"/>
      <w:marRight w:val="0"/>
      <w:marTop w:val="0"/>
      <w:marBottom w:val="0"/>
      <w:divBdr>
        <w:top w:val="none" w:sz="0" w:space="0" w:color="auto"/>
        <w:left w:val="none" w:sz="0" w:space="0" w:color="auto"/>
        <w:bottom w:val="none" w:sz="0" w:space="0" w:color="auto"/>
        <w:right w:val="none" w:sz="0" w:space="0" w:color="auto"/>
      </w:divBdr>
    </w:div>
    <w:div w:id="1193347684">
      <w:bodyDiv w:val="1"/>
      <w:marLeft w:val="0"/>
      <w:marRight w:val="0"/>
      <w:marTop w:val="0"/>
      <w:marBottom w:val="0"/>
      <w:divBdr>
        <w:top w:val="none" w:sz="0" w:space="0" w:color="auto"/>
        <w:left w:val="none" w:sz="0" w:space="0" w:color="auto"/>
        <w:bottom w:val="none" w:sz="0" w:space="0" w:color="auto"/>
        <w:right w:val="none" w:sz="0" w:space="0" w:color="auto"/>
      </w:divBdr>
    </w:div>
    <w:div w:id="1200237384">
      <w:bodyDiv w:val="1"/>
      <w:marLeft w:val="0"/>
      <w:marRight w:val="0"/>
      <w:marTop w:val="0"/>
      <w:marBottom w:val="0"/>
      <w:divBdr>
        <w:top w:val="none" w:sz="0" w:space="0" w:color="auto"/>
        <w:left w:val="none" w:sz="0" w:space="0" w:color="auto"/>
        <w:bottom w:val="none" w:sz="0" w:space="0" w:color="auto"/>
        <w:right w:val="none" w:sz="0" w:space="0" w:color="auto"/>
      </w:divBdr>
    </w:div>
    <w:div w:id="1200363060">
      <w:bodyDiv w:val="1"/>
      <w:marLeft w:val="0"/>
      <w:marRight w:val="0"/>
      <w:marTop w:val="0"/>
      <w:marBottom w:val="0"/>
      <w:divBdr>
        <w:top w:val="none" w:sz="0" w:space="0" w:color="auto"/>
        <w:left w:val="none" w:sz="0" w:space="0" w:color="auto"/>
        <w:bottom w:val="none" w:sz="0" w:space="0" w:color="auto"/>
        <w:right w:val="none" w:sz="0" w:space="0" w:color="auto"/>
      </w:divBdr>
    </w:div>
    <w:div w:id="1221670093">
      <w:bodyDiv w:val="1"/>
      <w:marLeft w:val="0"/>
      <w:marRight w:val="0"/>
      <w:marTop w:val="0"/>
      <w:marBottom w:val="0"/>
      <w:divBdr>
        <w:top w:val="none" w:sz="0" w:space="0" w:color="auto"/>
        <w:left w:val="none" w:sz="0" w:space="0" w:color="auto"/>
        <w:bottom w:val="none" w:sz="0" w:space="0" w:color="auto"/>
        <w:right w:val="none" w:sz="0" w:space="0" w:color="auto"/>
      </w:divBdr>
    </w:div>
    <w:div w:id="1240021791">
      <w:bodyDiv w:val="1"/>
      <w:marLeft w:val="0"/>
      <w:marRight w:val="0"/>
      <w:marTop w:val="0"/>
      <w:marBottom w:val="0"/>
      <w:divBdr>
        <w:top w:val="none" w:sz="0" w:space="0" w:color="auto"/>
        <w:left w:val="none" w:sz="0" w:space="0" w:color="auto"/>
        <w:bottom w:val="none" w:sz="0" w:space="0" w:color="auto"/>
        <w:right w:val="none" w:sz="0" w:space="0" w:color="auto"/>
      </w:divBdr>
    </w:div>
    <w:div w:id="1240754062">
      <w:bodyDiv w:val="1"/>
      <w:marLeft w:val="0"/>
      <w:marRight w:val="0"/>
      <w:marTop w:val="0"/>
      <w:marBottom w:val="0"/>
      <w:divBdr>
        <w:top w:val="none" w:sz="0" w:space="0" w:color="auto"/>
        <w:left w:val="none" w:sz="0" w:space="0" w:color="auto"/>
        <w:bottom w:val="none" w:sz="0" w:space="0" w:color="auto"/>
        <w:right w:val="none" w:sz="0" w:space="0" w:color="auto"/>
      </w:divBdr>
    </w:div>
    <w:div w:id="1250966313">
      <w:bodyDiv w:val="1"/>
      <w:marLeft w:val="0"/>
      <w:marRight w:val="0"/>
      <w:marTop w:val="0"/>
      <w:marBottom w:val="0"/>
      <w:divBdr>
        <w:top w:val="none" w:sz="0" w:space="0" w:color="auto"/>
        <w:left w:val="none" w:sz="0" w:space="0" w:color="auto"/>
        <w:bottom w:val="none" w:sz="0" w:space="0" w:color="auto"/>
        <w:right w:val="none" w:sz="0" w:space="0" w:color="auto"/>
      </w:divBdr>
    </w:div>
    <w:div w:id="1255895453">
      <w:bodyDiv w:val="1"/>
      <w:marLeft w:val="0"/>
      <w:marRight w:val="0"/>
      <w:marTop w:val="0"/>
      <w:marBottom w:val="0"/>
      <w:divBdr>
        <w:top w:val="none" w:sz="0" w:space="0" w:color="auto"/>
        <w:left w:val="none" w:sz="0" w:space="0" w:color="auto"/>
        <w:bottom w:val="none" w:sz="0" w:space="0" w:color="auto"/>
        <w:right w:val="none" w:sz="0" w:space="0" w:color="auto"/>
      </w:divBdr>
    </w:div>
    <w:div w:id="1262028998">
      <w:bodyDiv w:val="1"/>
      <w:marLeft w:val="0"/>
      <w:marRight w:val="0"/>
      <w:marTop w:val="0"/>
      <w:marBottom w:val="0"/>
      <w:divBdr>
        <w:top w:val="none" w:sz="0" w:space="0" w:color="auto"/>
        <w:left w:val="none" w:sz="0" w:space="0" w:color="auto"/>
        <w:bottom w:val="none" w:sz="0" w:space="0" w:color="auto"/>
        <w:right w:val="none" w:sz="0" w:space="0" w:color="auto"/>
      </w:divBdr>
    </w:div>
    <w:div w:id="1270627245">
      <w:bodyDiv w:val="1"/>
      <w:marLeft w:val="0"/>
      <w:marRight w:val="0"/>
      <w:marTop w:val="0"/>
      <w:marBottom w:val="0"/>
      <w:divBdr>
        <w:top w:val="none" w:sz="0" w:space="0" w:color="auto"/>
        <w:left w:val="none" w:sz="0" w:space="0" w:color="auto"/>
        <w:bottom w:val="none" w:sz="0" w:space="0" w:color="auto"/>
        <w:right w:val="none" w:sz="0" w:space="0" w:color="auto"/>
      </w:divBdr>
    </w:div>
    <w:div w:id="1271738820">
      <w:bodyDiv w:val="1"/>
      <w:marLeft w:val="0"/>
      <w:marRight w:val="0"/>
      <w:marTop w:val="0"/>
      <w:marBottom w:val="0"/>
      <w:divBdr>
        <w:top w:val="none" w:sz="0" w:space="0" w:color="auto"/>
        <w:left w:val="none" w:sz="0" w:space="0" w:color="auto"/>
        <w:bottom w:val="none" w:sz="0" w:space="0" w:color="auto"/>
        <w:right w:val="none" w:sz="0" w:space="0" w:color="auto"/>
      </w:divBdr>
    </w:div>
    <w:div w:id="1276253510">
      <w:bodyDiv w:val="1"/>
      <w:marLeft w:val="0"/>
      <w:marRight w:val="0"/>
      <w:marTop w:val="0"/>
      <w:marBottom w:val="0"/>
      <w:divBdr>
        <w:top w:val="none" w:sz="0" w:space="0" w:color="auto"/>
        <w:left w:val="none" w:sz="0" w:space="0" w:color="auto"/>
        <w:bottom w:val="none" w:sz="0" w:space="0" w:color="auto"/>
        <w:right w:val="none" w:sz="0" w:space="0" w:color="auto"/>
      </w:divBdr>
    </w:div>
    <w:div w:id="1277057448">
      <w:bodyDiv w:val="1"/>
      <w:marLeft w:val="0"/>
      <w:marRight w:val="0"/>
      <w:marTop w:val="0"/>
      <w:marBottom w:val="0"/>
      <w:divBdr>
        <w:top w:val="none" w:sz="0" w:space="0" w:color="auto"/>
        <w:left w:val="none" w:sz="0" w:space="0" w:color="auto"/>
        <w:bottom w:val="none" w:sz="0" w:space="0" w:color="auto"/>
        <w:right w:val="none" w:sz="0" w:space="0" w:color="auto"/>
      </w:divBdr>
    </w:div>
    <w:div w:id="1311638875">
      <w:bodyDiv w:val="1"/>
      <w:marLeft w:val="0"/>
      <w:marRight w:val="0"/>
      <w:marTop w:val="0"/>
      <w:marBottom w:val="0"/>
      <w:divBdr>
        <w:top w:val="none" w:sz="0" w:space="0" w:color="auto"/>
        <w:left w:val="none" w:sz="0" w:space="0" w:color="auto"/>
        <w:bottom w:val="none" w:sz="0" w:space="0" w:color="auto"/>
        <w:right w:val="none" w:sz="0" w:space="0" w:color="auto"/>
      </w:divBdr>
    </w:div>
    <w:div w:id="1322192870">
      <w:bodyDiv w:val="1"/>
      <w:marLeft w:val="0"/>
      <w:marRight w:val="0"/>
      <w:marTop w:val="0"/>
      <w:marBottom w:val="0"/>
      <w:divBdr>
        <w:top w:val="none" w:sz="0" w:space="0" w:color="auto"/>
        <w:left w:val="none" w:sz="0" w:space="0" w:color="auto"/>
        <w:bottom w:val="none" w:sz="0" w:space="0" w:color="auto"/>
        <w:right w:val="none" w:sz="0" w:space="0" w:color="auto"/>
      </w:divBdr>
    </w:div>
    <w:div w:id="1330791257">
      <w:bodyDiv w:val="1"/>
      <w:marLeft w:val="0"/>
      <w:marRight w:val="0"/>
      <w:marTop w:val="0"/>
      <w:marBottom w:val="0"/>
      <w:divBdr>
        <w:top w:val="none" w:sz="0" w:space="0" w:color="auto"/>
        <w:left w:val="none" w:sz="0" w:space="0" w:color="auto"/>
        <w:bottom w:val="none" w:sz="0" w:space="0" w:color="auto"/>
        <w:right w:val="none" w:sz="0" w:space="0" w:color="auto"/>
      </w:divBdr>
    </w:div>
    <w:div w:id="1335301112">
      <w:bodyDiv w:val="1"/>
      <w:marLeft w:val="0"/>
      <w:marRight w:val="0"/>
      <w:marTop w:val="0"/>
      <w:marBottom w:val="0"/>
      <w:divBdr>
        <w:top w:val="none" w:sz="0" w:space="0" w:color="auto"/>
        <w:left w:val="none" w:sz="0" w:space="0" w:color="auto"/>
        <w:bottom w:val="none" w:sz="0" w:space="0" w:color="auto"/>
        <w:right w:val="none" w:sz="0" w:space="0" w:color="auto"/>
      </w:divBdr>
    </w:div>
    <w:div w:id="1341354230">
      <w:bodyDiv w:val="1"/>
      <w:marLeft w:val="0"/>
      <w:marRight w:val="0"/>
      <w:marTop w:val="0"/>
      <w:marBottom w:val="0"/>
      <w:divBdr>
        <w:top w:val="none" w:sz="0" w:space="0" w:color="auto"/>
        <w:left w:val="none" w:sz="0" w:space="0" w:color="auto"/>
        <w:bottom w:val="none" w:sz="0" w:space="0" w:color="auto"/>
        <w:right w:val="none" w:sz="0" w:space="0" w:color="auto"/>
      </w:divBdr>
    </w:div>
    <w:div w:id="1345090476">
      <w:bodyDiv w:val="1"/>
      <w:marLeft w:val="0"/>
      <w:marRight w:val="0"/>
      <w:marTop w:val="0"/>
      <w:marBottom w:val="0"/>
      <w:divBdr>
        <w:top w:val="none" w:sz="0" w:space="0" w:color="auto"/>
        <w:left w:val="none" w:sz="0" w:space="0" w:color="auto"/>
        <w:bottom w:val="none" w:sz="0" w:space="0" w:color="auto"/>
        <w:right w:val="none" w:sz="0" w:space="0" w:color="auto"/>
      </w:divBdr>
    </w:div>
    <w:div w:id="1362054108">
      <w:bodyDiv w:val="1"/>
      <w:marLeft w:val="0"/>
      <w:marRight w:val="0"/>
      <w:marTop w:val="0"/>
      <w:marBottom w:val="0"/>
      <w:divBdr>
        <w:top w:val="none" w:sz="0" w:space="0" w:color="auto"/>
        <w:left w:val="none" w:sz="0" w:space="0" w:color="auto"/>
        <w:bottom w:val="none" w:sz="0" w:space="0" w:color="auto"/>
        <w:right w:val="none" w:sz="0" w:space="0" w:color="auto"/>
      </w:divBdr>
    </w:div>
    <w:div w:id="1372532487">
      <w:bodyDiv w:val="1"/>
      <w:marLeft w:val="0"/>
      <w:marRight w:val="0"/>
      <w:marTop w:val="0"/>
      <w:marBottom w:val="0"/>
      <w:divBdr>
        <w:top w:val="none" w:sz="0" w:space="0" w:color="auto"/>
        <w:left w:val="none" w:sz="0" w:space="0" w:color="auto"/>
        <w:bottom w:val="none" w:sz="0" w:space="0" w:color="auto"/>
        <w:right w:val="none" w:sz="0" w:space="0" w:color="auto"/>
      </w:divBdr>
    </w:div>
    <w:div w:id="1376009356">
      <w:bodyDiv w:val="1"/>
      <w:marLeft w:val="0"/>
      <w:marRight w:val="0"/>
      <w:marTop w:val="0"/>
      <w:marBottom w:val="0"/>
      <w:divBdr>
        <w:top w:val="none" w:sz="0" w:space="0" w:color="auto"/>
        <w:left w:val="none" w:sz="0" w:space="0" w:color="auto"/>
        <w:bottom w:val="none" w:sz="0" w:space="0" w:color="auto"/>
        <w:right w:val="none" w:sz="0" w:space="0" w:color="auto"/>
      </w:divBdr>
    </w:div>
    <w:div w:id="1424644738">
      <w:bodyDiv w:val="1"/>
      <w:marLeft w:val="0"/>
      <w:marRight w:val="0"/>
      <w:marTop w:val="0"/>
      <w:marBottom w:val="0"/>
      <w:divBdr>
        <w:top w:val="none" w:sz="0" w:space="0" w:color="auto"/>
        <w:left w:val="none" w:sz="0" w:space="0" w:color="auto"/>
        <w:bottom w:val="none" w:sz="0" w:space="0" w:color="auto"/>
        <w:right w:val="none" w:sz="0" w:space="0" w:color="auto"/>
      </w:divBdr>
    </w:div>
    <w:div w:id="1426415453">
      <w:bodyDiv w:val="1"/>
      <w:marLeft w:val="0"/>
      <w:marRight w:val="0"/>
      <w:marTop w:val="0"/>
      <w:marBottom w:val="0"/>
      <w:divBdr>
        <w:top w:val="none" w:sz="0" w:space="0" w:color="auto"/>
        <w:left w:val="none" w:sz="0" w:space="0" w:color="auto"/>
        <w:bottom w:val="none" w:sz="0" w:space="0" w:color="auto"/>
        <w:right w:val="none" w:sz="0" w:space="0" w:color="auto"/>
      </w:divBdr>
    </w:div>
    <w:div w:id="1431851518">
      <w:bodyDiv w:val="1"/>
      <w:marLeft w:val="0"/>
      <w:marRight w:val="0"/>
      <w:marTop w:val="0"/>
      <w:marBottom w:val="0"/>
      <w:divBdr>
        <w:top w:val="none" w:sz="0" w:space="0" w:color="auto"/>
        <w:left w:val="none" w:sz="0" w:space="0" w:color="auto"/>
        <w:bottom w:val="none" w:sz="0" w:space="0" w:color="auto"/>
        <w:right w:val="none" w:sz="0" w:space="0" w:color="auto"/>
      </w:divBdr>
    </w:div>
    <w:div w:id="1433936317">
      <w:bodyDiv w:val="1"/>
      <w:marLeft w:val="0"/>
      <w:marRight w:val="0"/>
      <w:marTop w:val="0"/>
      <w:marBottom w:val="0"/>
      <w:divBdr>
        <w:top w:val="none" w:sz="0" w:space="0" w:color="auto"/>
        <w:left w:val="none" w:sz="0" w:space="0" w:color="auto"/>
        <w:bottom w:val="none" w:sz="0" w:space="0" w:color="auto"/>
        <w:right w:val="none" w:sz="0" w:space="0" w:color="auto"/>
      </w:divBdr>
    </w:div>
    <w:div w:id="1462728604">
      <w:bodyDiv w:val="1"/>
      <w:marLeft w:val="0"/>
      <w:marRight w:val="0"/>
      <w:marTop w:val="0"/>
      <w:marBottom w:val="0"/>
      <w:divBdr>
        <w:top w:val="none" w:sz="0" w:space="0" w:color="auto"/>
        <w:left w:val="none" w:sz="0" w:space="0" w:color="auto"/>
        <w:bottom w:val="none" w:sz="0" w:space="0" w:color="auto"/>
        <w:right w:val="none" w:sz="0" w:space="0" w:color="auto"/>
      </w:divBdr>
    </w:div>
    <w:div w:id="1466779625">
      <w:bodyDiv w:val="1"/>
      <w:marLeft w:val="0"/>
      <w:marRight w:val="0"/>
      <w:marTop w:val="0"/>
      <w:marBottom w:val="0"/>
      <w:divBdr>
        <w:top w:val="none" w:sz="0" w:space="0" w:color="auto"/>
        <w:left w:val="none" w:sz="0" w:space="0" w:color="auto"/>
        <w:bottom w:val="none" w:sz="0" w:space="0" w:color="auto"/>
        <w:right w:val="none" w:sz="0" w:space="0" w:color="auto"/>
      </w:divBdr>
    </w:div>
    <w:div w:id="1489201082">
      <w:bodyDiv w:val="1"/>
      <w:marLeft w:val="0"/>
      <w:marRight w:val="0"/>
      <w:marTop w:val="0"/>
      <w:marBottom w:val="0"/>
      <w:divBdr>
        <w:top w:val="none" w:sz="0" w:space="0" w:color="auto"/>
        <w:left w:val="none" w:sz="0" w:space="0" w:color="auto"/>
        <w:bottom w:val="none" w:sz="0" w:space="0" w:color="auto"/>
        <w:right w:val="none" w:sz="0" w:space="0" w:color="auto"/>
      </w:divBdr>
    </w:div>
    <w:div w:id="1490242979">
      <w:bodyDiv w:val="1"/>
      <w:marLeft w:val="0"/>
      <w:marRight w:val="0"/>
      <w:marTop w:val="0"/>
      <w:marBottom w:val="0"/>
      <w:divBdr>
        <w:top w:val="none" w:sz="0" w:space="0" w:color="auto"/>
        <w:left w:val="none" w:sz="0" w:space="0" w:color="auto"/>
        <w:bottom w:val="none" w:sz="0" w:space="0" w:color="auto"/>
        <w:right w:val="none" w:sz="0" w:space="0" w:color="auto"/>
      </w:divBdr>
    </w:div>
    <w:div w:id="1492873159">
      <w:bodyDiv w:val="1"/>
      <w:marLeft w:val="0"/>
      <w:marRight w:val="0"/>
      <w:marTop w:val="0"/>
      <w:marBottom w:val="0"/>
      <w:divBdr>
        <w:top w:val="none" w:sz="0" w:space="0" w:color="auto"/>
        <w:left w:val="none" w:sz="0" w:space="0" w:color="auto"/>
        <w:bottom w:val="none" w:sz="0" w:space="0" w:color="auto"/>
        <w:right w:val="none" w:sz="0" w:space="0" w:color="auto"/>
      </w:divBdr>
    </w:div>
    <w:div w:id="1506554878">
      <w:bodyDiv w:val="1"/>
      <w:marLeft w:val="0"/>
      <w:marRight w:val="0"/>
      <w:marTop w:val="0"/>
      <w:marBottom w:val="0"/>
      <w:divBdr>
        <w:top w:val="none" w:sz="0" w:space="0" w:color="auto"/>
        <w:left w:val="none" w:sz="0" w:space="0" w:color="auto"/>
        <w:bottom w:val="none" w:sz="0" w:space="0" w:color="auto"/>
        <w:right w:val="none" w:sz="0" w:space="0" w:color="auto"/>
      </w:divBdr>
    </w:div>
    <w:div w:id="1510562916">
      <w:bodyDiv w:val="1"/>
      <w:marLeft w:val="0"/>
      <w:marRight w:val="0"/>
      <w:marTop w:val="0"/>
      <w:marBottom w:val="0"/>
      <w:divBdr>
        <w:top w:val="none" w:sz="0" w:space="0" w:color="auto"/>
        <w:left w:val="none" w:sz="0" w:space="0" w:color="auto"/>
        <w:bottom w:val="none" w:sz="0" w:space="0" w:color="auto"/>
        <w:right w:val="none" w:sz="0" w:space="0" w:color="auto"/>
      </w:divBdr>
    </w:div>
    <w:div w:id="1539901879">
      <w:bodyDiv w:val="1"/>
      <w:marLeft w:val="0"/>
      <w:marRight w:val="0"/>
      <w:marTop w:val="0"/>
      <w:marBottom w:val="0"/>
      <w:divBdr>
        <w:top w:val="none" w:sz="0" w:space="0" w:color="auto"/>
        <w:left w:val="none" w:sz="0" w:space="0" w:color="auto"/>
        <w:bottom w:val="none" w:sz="0" w:space="0" w:color="auto"/>
        <w:right w:val="none" w:sz="0" w:space="0" w:color="auto"/>
      </w:divBdr>
    </w:div>
    <w:div w:id="1550334569">
      <w:bodyDiv w:val="1"/>
      <w:marLeft w:val="0"/>
      <w:marRight w:val="0"/>
      <w:marTop w:val="0"/>
      <w:marBottom w:val="0"/>
      <w:divBdr>
        <w:top w:val="none" w:sz="0" w:space="0" w:color="auto"/>
        <w:left w:val="none" w:sz="0" w:space="0" w:color="auto"/>
        <w:bottom w:val="none" w:sz="0" w:space="0" w:color="auto"/>
        <w:right w:val="none" w:sz="0" w:space="0" w:color="auto"/>
      </w:divBdr>
    </w:div>
    <w:div w:id="1551577156">
      <w:bodyDiv w:val="1"/>
      <w:marLeft w:val="0"/>
      <w:marRight w:val="0"/>
      <w:marTop w:val="0"/>
      <w:marBottom w:val="0"/>
      <w:divBdr>
        <w:top w:val="none" w:sz="0" w:space="0" w:color="auto"/>
        <w:left w:val="none" w:sz="0" w:space="0" w:color="auto"/>
        <w:bottom w:val="none" w:sz="0" w:space="0" w:color="auto"/>
        <w:right w:val="none" w:sz="0" w:space="0" w:color="auto"/>
      </w:divBdr>
    </w:div>
    <w:div w:id="1569995633">
      <w:bodyDiv w:val="1"/>
      <w:marLeft w:val="0"/>
      <w:marRight w:val="0"/>
      <w:marTop w:val="0"/>
      <w:marBottom w:val="0"/>
      <w:divBdr>
        <w:top w:val="none" w:sz="0" w:space="0" w:color="auto"/>
        <w:left w:val="none" w:sz="0" w:space="0" w:color="auto"/>
        <w:bottom w:val="none" w:sz="0" w:space="0" w:color="auto"/>
        <w:right w:val="none" w:sz="0" w:space="0" w:color="auto"/>
      </w:divBdr>
    </w:div>
    <w:div w:id="1582107132">
      <w:bodyDiv w:val="1"/>
      <w:marLeft w:val="0"/>
      <w:marRight w:val="0"/>
      <w:marTop w:val="0"/>
      <w:marBottom w:val="0"/>
      <w:divBdr>
        <w:top w:val="none" w:sz="0" w:space="0" w:color="auto"/>
        <w:left w:val="none" w:sz="0" w:space="0" w:color="auto"/>
        <w:bottom w:val="none" w:sz="0" w:space="0" w:color="auto"/>
        <w:right w:val="none" w:sz="0" w:space="0" w:color="auto"/>
      </w:divBdr>
    </w:div>
    <w:div w:id="1591885845">
      <w:bodyDiv w:val="1"/>
      <w:marLeft w:val="0"/>
      <w:marRight w:val="0"/>
      <w:marTop w:val="0"/>
      <w:marBottom w:val="0"/>
      <w:divBdr>
        <w:top w:val="none" w:sz="0" w:space="0" w:color="auto"/>
        <w:left w:val="none" w:sz="0" w:space="0" w:color="auto"/>
        <w:bottom w:val="none" w:sz="0" w:space="0" w:color="auto"/>
        <w:right w:val="none" w:sz="0" w:space="0" w:color="auto"/>
      </w:divBdr>
    </w:div>
    <w:div w:id="1593003055">
      <w:bodyDiv w:val="1"/>
      <w:marLeft w:val="0"/>
      <w:marRight w:val="0"/>
      <w:marTop w:val="0"/>
      <w:marBottom w:val="0"/>
      <w:divBdr>
        <w:top w:val="none" w:sz="0" w:space="0" w:color="auto"/>
        <w:left w:val="none" w:sz="0" w:space="0" w:color="auto"/>
        <w:bottom w:val="none" w:sz="0" w:space="0" w:color="auto"/>
        <w:right w:val="none" w:sz="0" w:space="0" w:color="auto"/>
      </w:divBdr>
    </w:div>
    <w:div w:id="1604073453">
      <w:bodyDiv w:val="1"/>
      <w:marLeft w:val="0"/>
      <w:marRight w:val="0"/>
      <w:marTop w:val="0"/>
      <w:marBottom w:val="0"/>
      <w:divBdr>
        <w:top w:val="none" w:sz="0" w:space="0" w:color="auto"/>
        <w:left w:val="none" w:sz="0" w:space="0" w:color="auto"/>
        <w:bottom w:val="none" w:sz="0" w:space="0" w:color="auto"/>
        <w:right w:val="none" w:sz="0" w:space="0" w:color="auto"/>
      </w:divBdr>
    </w:div>
    <w:div w:id="1616866905">
      <w:bodyDiv w:val="1"/>
      <w:marLeft w:val="0"/>
      <w:marRight w:val="0"/>
      <w:marTop w:val="0"/>
      <w:marBottom w:val="0"/>
      <w:divBdr>
        <w:top w:val="none" w:sz="0" w:space="0" w:color="auto"/>
        <w:left w:val="none" w:sz="0" w:space="0" w:color="auto"/>
        <w:bottom w:val="none" w:sz="0" w:space="0" w:color="auto"/>
        <w:right w:val="none" w:sz="0" w:space="0" w:color="auto"/>
      </w:divBdr>
    </w:div>
    <w:div w:id="1628899386">
      <w:bodyDiv w:val="1"/>
      <w:marLeft w:val="0"/>
      <w:marRight w:val="0"/>
      <w:marTop w:val="0"/>
      <w:marBottom w:val="0"/>
      <w:divBdr>
        <w:top w:val="none" w:sz="0" w:space="0" w:color="auto"/>
        <w:left w:val="none" w:sz="0" w:space="0" w:color="auto"/>
        <w:bottom w:val="none" w:sz="0" w:space="0" w:color="auto"/>
        <w:right w:val="none" w:sz="0" w:space="0" w:color="auto"/>
      </w:divBdr>
    </w:div>
    <w:div w:id="1639651227">
      <w:bodyDiv w:val="1"/>
      <w:marLeft w:val="0"/>
      <w:marRight w:val="0"/>
      <w:marTop w:val="0"/>
      <w:marBottom w:val="0"/>
      <w:divBdr>
        <w:top w:val="none" w:sz="0" w:space="0" w:color="auto"/>
        <w:left w:val="none" w:sz="0" w:space="0" w:color="auto"/>
        <w:bottom w:val="none" w:sz="0" w:space="0" w:color="auto"/>
        <w:right w:val="none" w:sz="0" w:space="0" w:color="auto"/>
      </w:divBdr>
    </w:div>
    <w:div w:id="1640529172">
      <w:bodyDiv w:val="1"/>
      <w:marLeft w:val="0"/>
      <w:marRight w:val="0"/>
      <w:marTop w:val="0"/>
      <w:marBottom w:val="0"/>
      <w:divBdr>
        <w:top w:val="none" w:sz="0" w:space="0" w:color="auto"/>
        <w:left w:val="none" w:sz="0" w:space="0" w:color="auto"/>
        <w:bottom w:val="none" w:sz="0" w:space="0" w:color="auto"/>
        <w:right w:val="none" w:sz="0" w:space="0" w:color="auto"/>
      </w:divBdr>
    </w:div>
    <w:div w:id="1642035783">
      <w:bodyDiv w:val="1"/>
      <w:marLeft w:val="0"/>
      <w:marRight w:val="0"/>
      <w:marTop w:val="0"/>
      <w:marBottom w:val="0"/>
      <w:divBdr>
        <w:top w:val="none" w:sz="0" w:space="0" w:color="auto"/>
        <w:left w:val="none" w:sz="0" w:space="0" w:color="auto"/>
        <w:bottom w:val="none" w:sz="0" w:space="0" w:color="auto"/>
        <w:right w:val="none" w:sz="0" w:space="0" w:color="auto"/>
      </w:divBdr>
    </w:div>
    <w:div w:id="1666207854">
      <w:bodyDiv w:val="1"/>
      <w:marLeft w:val="0"/>
      <w:marRight w:val="0"/>
      <w:marTop w:val="0"/>
      <w:marBottom w:val="0"/>
      <w:divBdr>
        <w:top w:val="none" w:sz="0" w:space="0" w:color="auto"/>
        <w:left w:val="none" w:sz="0" w:space="0" w:color="auto"/>
        <w:bottom w:val="none" w:sz="0" w:space="0" w:color="auto"/>
        <w:right w:val="none" w:sz="0" w:space="0" w:color="auto"/>
      </w:divBdr>
    </w:div>
    <w:div w:id="1674449945">
      <w:bodyDiv w:val="1"/>
      <w:marLeft w:val="0"/>
      <w:marRight w:val="0"/>
      <w:marTop w:val="0"/>
      <w:marBottom w:val="0"/>
      <w:divBdr>
        <w:top w:val="none" w:sz="0" w:space="0" w:color="auto"/>
        <w:left w:val="none" w:sz="0" w:space="0" w:color="auto"/>
        <w:bottom w:val="none" w:sz="0" w:space="0" w:color="auto"/>
        <w:right w:val="none" w:sz="0" w:space="0" w:color="auto"/>
      </w:divBdr>
    </w:div>
    <w:div w:id="1679500540">
      <w:bodyDiv w:val="1"/>
      <w:marLeft w:val="0"/>
      <w:marRight w:val="0"/>
      <w:marTop w:val="0"/>
      <w:marBottom w:val="0"/>
      <w:divBdr>
        <w:top w:val="none" w:sz="0" w:space="0" w:color="auto"/>
        <w:left w:val="none" w:sz="0" w:space="0" w:color="auto"/>
        <w:bottom w:val="none" w:sz="0" w:space="0" w:color="auto"/>
        <w:right w:val="none" w:sz="0" w:space="0" w:color="auto"/>
      </w:divBdr>
    </w:div>
    <w:div w:id="1679624705">
      <w:bodyDiv w:val="1"/>
      <w:marLeft w:val="0"/>
      <w:marRight w:val="0"/>
      <w:marTop w:val="0"/>
      <w:marBottom w:val="0"/>
      <w:divBdr>
        <w:top w:val="none" w:sz="0" w:space="0" w:color="auto"/>
        <w:left w:val="none" w:sz="0" w:space="0" w:color="auto"/>
        <w:bottom w:val="none" w:sz="0" w:space="0" w:color="auto"/>
        <w:right w:val="none" w:sz="0" w:space="0" w:color="auto"/>
      </w:divBdr>
    </w:div>
    <w:div w:id="1681590167">
      <w:bodyDiv w:val="1"/>
      <w:marLeft w:val="0"/>
      <w:marRight w:val="0"/>
      <w:marTop w:val="0"/>
      <w:marBottom w:val="0"/>
      <w:divBdr>
        <w:top w:val="none" w:sz="0" w:space="0" w:color="auto"/>
        <w:left w:val="none" w:sz="0" w:space="0" w:color="auto"/>
        <w:bottom w:val="none" w:sz="0" w:space="0" w:color="auto"/>
        <w:right w:val="none" w:sz="0" w:space="0" w:color="auto"/>
      </w:divBdr>
    </w:div>
    <w:div w:id="1692805715">
      <w:bodyDiv w:val="1"/>
      <w:marLeft w:val="0"/>
      <w:marRight w:val="0"/>
      <w:marTop w:val="0"/>
      <w:marBottom w:val="0"/>
      <w:divBdr>
        <w:top w:val="none" w:sz="0" w:space="0" w:color="auto"/>
        <w:left w:val="none" w:sz="0" w:space="0" w:color="auto"/>
        <w:bottom w:val="none" w:sz="0" w:space="0" w:color="auto"/>
        <w:right w:val="none" w:sz="0" w:space="0" w:color="auto"/>
      </w:divBdr>
    </w:div>
    <w:div w:id="1700812845">
      <w:bodyDiv w:val="1"/>
      <w:marLeft w:val="0"/>
      <w:marRight w:val="0"/>
      <w:marTop w:val="0"/>
      <w:marBottom w:val="0"/>
      <w:divBdr>
        <w:top w:val="none" w:sz="0" w:space="0" w:color="auto"/>
        <w:left w:val="none" w:sz="0" w:space="0" w:color="auto"/>
        <w:bottom w:val="none" w:sz="0" w:space="0" w:color="auto"/>
        <w:right w:val="none" w:sz="0" w:space="0" w:color="auto"/>
      </w:divBdr>
    </w:div>
    <w:div w:id="1705979547">
      <w:bodyDiv w:val="1"/>
      <w:marLeft w:val="0"/>
      <w:marRight w:val="0"/>
      <w:marTop w:val="0"/>
      <w:marBottom w:val="0"/>
      <w:divBdr>
        <w:top w:val="none" w:sz="0" w:space="0" w:color="auto"/>
        <w:left w:val="none" w:sz="0" w:space="0" w:color="auto"/>
        <w:bottom w:val="none" w:sz="0" w:space="0" w:color="auto"/>
        <w:right w:val="none" w:sz="0" w:space="0" w:color="auto"/>
      </w:divBdr>
    </w:div>
    <w:div w:id="1707872725">
      <w:bodyDiv w:val="1"/>
      <w:marLeft w:val="0"/>
      <w:marRight w:val="0"/>
      <w:marTop w:val="0"/>
      <w:marBottom w:val="0"/>
      <w:divBdr>
        <w:top w:val="none" w:sz="0" w:space="0" w:color="auto"/>
        <w:left w:val="none" w:sz="0" w:space="0" w:color="auto"/>
        <w:bottom w:val="none" w:sz="0" w:space="0" w:color="auto"/>
        <w:right w:val="none" w:sz="0" w:space="0" w:color="auto"/>
      </w:divBdr>
    </w:div>
    <w:div w:id="1710764330">
      <w:bodyDiv w:val="1"/>
      <w:marLeft w:val="0"/>
      <w:marRight w:val="0"/>
      <w:marTop w:val="0"/>
      <w:marBottom w:val="0"/>
      <w:divBdr>
        <w:top w:val="none" w:sz="0" w:space="0" w:color="auto"/>
        <w:left w:val="none" w:sz="0" w:space="0" w:color="auto"/>
        <w:bottom w:val="none" w:sz="0" w:space="0" w:color="auto"/>
        <w:right w:val="none" w:sz="0" w:space="0" w:color="auto"/>
      </w:divBdr>
    </w:div>
    <w:div w:id="1713536384">
      <w:bodyDiv w:val="1"/>
      <w:marLeft w:val="0"/>
      <w:marRight w:val="0"/>
      <w:marTop w:val="0"/>
      <w:marBottom w:val="0"/>
      <w:divBdr>
        <w:top w:val="none" w:sz="0" w:space="0" w:color="auto"/>
        <w:left w:val="none" w:sz="0" w:space="0" w:color="auto"/>
        <w:bottom w:val="none" w:sz="0" w:space="0" w:color="auto"/>
        <w:right w:val="none" w:sz="0" w:space="0" w:color="auto"/>
      </w:divBdr>
    </w:div>
    <w:div w:id="1721398320">
      <w:bodyDiv w:val="1"/>
      <w:marLeft w:val="0"/>
      <w:marRight w:val="0"/>
      <w:marTop w:val="0"/>
      <w:marBottom w:val="0"/>
      <w:divBdr>
        <w:top w:val="none" w:sz="0" w:space="0" w:color="auto"/>
        <w:left w:val="none" w:sz="0" w:space="0" w:color="auto"/>
        <w:bottom w:val="none" w:sz="0" w:space="0" w:color="auto"/>
        <w:right w:val="none" w:sz="0" w:space="0" w:color="auto"/>
      </w:divBdr>
    </w:div>
    <w:div w:id="1723288811">
      <w:bodyDiv w:val="1"/>
      <w:marLeft w:val="0"/>
      <w:marRight w:val="0"/>
      <w:marTop w:val="0"/>
      <w:marBottom w:val="0"/>
      <w:divBdr>
        <w:top w:val="none" w:sz="0" w:space="0" w:color="auto"/>
        <w:left w:val="none" w:sz="0" w:space="0" w:color="auto"/>
        <w:bottom w:val="none" w:sz="0" w:space="0" w:color="auto"/>
        <w:right w:val="none" w:sz="0" w:space="0" w:color="auto"/>
      </w:divBdr>
    </w:div>
    <w:div w:id="1732456951">
      <w:bodyDiv w:val="1"/>
      <w:marLeft w:val="0"/>
      <w:marRight w:val="0"/>
      <w:marTop w:val="0"/>
      <w:marBottom w:val="0"/>
      <w:divBdr>
        <w:top w:val="none" w:sz="0" w:space="0" w:color="auto"/>
        <w:left w:val="none" w:sz="0" w:space="0" w:color="auto"/>
        <w:bottom w:val="none" w:sz="0" w:space="0" w:color="auto"/>
        <w:right w:val="none" w:sz="0" w:space="0" w:color="auto"/>
      </w:divBdr>
    </w:div>
    <w:div w:id="1732850070">
      <w:bodyDiv w:val="1"/>
      <w:marLeft w:val="0"/>
      <w:marRight w:val="0"/>
      <w:marTop w:val="0"/>
      <w:marBottom w:val="0"/>
      <w:divBdr>
        <w:top w:val="none" w:sz="0" w:space="0" w:color="auto"/>
        <w:left w:val="none" w:sz="0" w:space="0" w:color="auto"/>
        <w:bottom w:val="none" w:sz="0" w:space="0" w:color="auto"/>
        <w:right w:val="none" w:sz="0" w:space="0" w:color="auto"/>
      </w:divBdr>
    </w:div>
    <w:div w:id="1748258375">
      <w:bodyDiv w:val="1"/>
      <w:marLeft w:val="0"/>
      <w:marRight w:val="0"/>
      <w:marTop w:val="0"/>
      <w:marBottom w:val="0"/>
      <w:divBdr>
        <w:top w:val="none" w:sz="0" w:space="0" w:color="auto"/>
        <w:left w:val="none" w:sz="0" w:space="0" w:color="auto"/>
        <w:bottom w:val="none" w:sz="0" w:space="0" w:color="auto"/>
        <w:right w:val="none" w:sz="0" w:space="0" w:color="auto"/>
      </w:divBdr>
    </w:div>
    <w:div w:id="1759904960">
      <w:bodyDiv w:val="1"/>
      <w:marLeft w:val="0"/>
      <w:marRight w:val="0"/>
      <w:marTop w:val="0"/>
      <w:marBottom w:val="0"/>
      <w:divBdr>
        <w:top w:val="none" w:sz="0" w:space="0" w:color="auto"/>
        <w:left w:val="none" w:sz="0" w:space="0" w:color="auto"/>
        <w:bottom w:val="none" w:sz="0" w:space="0" w:color="auto"/>
        <w:right w:val="none" w:sz="0" w:space="0" w:color="auto"/>
      </w:divBdr>
    </w:div>
    <w:div w:id="1760983968">
      <w:bodyDiv w:val="1"/>
      <w:marLeft w:val="0"/>
      <w:marRight w:val="0"/>
      <w:marTop w:val="0"/>
      <w:marBottom w:val="0"/>
      <w:divBdr>
        <w:top w:val="none" w:sz="0" w:space="0" w:color="auto"/>
        <w:left w:val="none" w:sz="0" w:space="0" w:color="auto"/>
        <w:bottom w:val="none" w:sz="0" w:space="0" w:color="auto"/>
        <w:right w:val="none" w:sz="0" w:space="0" w:color="auto"/>
      </w:divBdr>
    </w:div>
    <w:div w:id="1764715486">
      <w:bodyDiv w:val="1"/>
      <w:marLeft w:val="0"/>
      <w:marRight w:val="0"/>
      <w:marTop w:val="0"/>
      <w:marBottom w:val="0"/>
      <w:divBdr>
        <w:top w:val="none" w:sz="0" w:space="0" w:color="auto"/>
        <w:left w:val="none" w:sz="0" w:space="0" w:color="auto"/>
        <w:bottom w:val="none" w:sz="0" w:space="0" w:color="auto"/>
        <w:right w:val="none" w:sz="0" w:space="0" w:color="auto"/>
      </w:divBdr>
    </w:div>
    <w:div w:id="1767000871">
      <w:bodyDiv w:val="1"/>
      <w:marLeft w:val="0"/>
      <w:marRight w:val="0"/>
      <w:marTop w:val="0"/>
      <w:marBottom w:val="0"/>
      <w:divBdr>
        <w:top w:val="none" w:sz="0" w:space="0" w:color="auto"/>
        <w:left w:val="none" w:sz="0" w:space="0" w:color="auto"/>
        <w:bottom w:val="none" w:sz="0" w:space="0" w:color="auto"/>
        <w:right w:val="none" w:sz="0" w:space="0" w:color="auto"/>
      </w:divBdr>
    </w:div>
    <w:div w:id="1780443045">
      <w:bodyDiv w:val="1"/>
      <w:marLeft w:val="0"/>
      <w:marRight w:val="0"/>
      <w:marTop w:val="0"/>
      <w:marBottom w:val="0"/>
      <w:divBdr>
        <w:top w:val="none" w:sz="0" w:space="0" w:color="auto"/>
        <w:left w:val="none" w:sz="0" w:space="0" w:color="auto"/>
        <w:bottom w:val="none" w:sz="0" w:space="0" w:color="auto"/>
        <w:right w:val="none" w:sz="0" w:space="0" w:color="auto"/>
      </w:divBdr>
    </w:div>
    <w:div w:id="1795906226">
      <w:bodyDiv w:val="1"/>
      <w:marLeft w:val="0"/>
      <w:marRight w:val="0"/>
      <w:marTop w:val="0"/>
      <w:marBottom w:val="0"/>
      <w:divBdr>
        <w:top w:val="none" w:sz="0" w:space="0" w:color="auto"/>
        <w:left w:val="none" w:sz="0" w:space="0" w:color="auto"/>
        <w:bottom w:val="none" w:sz="0" w:space="0" w:color="auto"/>
        <w:right w:val="none" w:sz="0" w:space="0" w:color="auto"/>
      </w:divBdr>
    </w:div>
    <w:div w:id="1804343730">
      <w:bodyDiv w:val="1"/>
      <w:marLeft w:val="0"/>
      <w:marRight w:val="0"/>
      <w:marTop w:val="0"/>
      <w:marBottom w:val="0"/>
      <w:divBdr>
        <w:top w:val="none" w:sz="0" w:space="0" w:color="auto"/>
        <w:left w:val="none" w:sz="0" w:space="0" w:color="auto"/>
        <w:bottom w:val="none" w:sz="0" w:space="0" w:color="auto"/>
        <w:right w:val="none" w:sz="0" w:space="0" w:color="auto"/>
      </w:divBdr>
    </w:div>
    <w:div w:id="1823571568">
      <w:bodyDiv w:val="1"/>
      <w:marLeft w:val="0"/>
      <w:marRight w:val="0"/>
      <w:marTop w:val="0"/>
      <w:marBottom w:val="0"/>
      <w:divBdr>
        <w:top w:val="none" w:sz="0" w:space="0" w:color="auto"/>
        <w:left w:val="none" w:sz="0" w:space="0" w:color="auto"/>
        <w:bottom w:val="none" w:sz="0" w:space="0" w:color="auto"/>
        <w:right w:val="none" w:sz="0" w:space="0" w:color="auto"/>
      </w:divBdr>
    </w:div>
    <w:div w:id="1836722749">
      <w:bodyDiv w:val="1"/>
      <w:marLeft w:val="0"/>
      <w:marRight w:val="0"/>
      <w:marTop w:val="0"/>
      <w:marBottom w:val="0"/>
      <w:divBdr>
        <w:top w:val="none" w:sz="0" w:space="0" w:color="auto"/>
        <w:left w:val="none" w:sz="0" w:space="0" w:color="auto"/>
        <w:bottom w:val="none" w:sz="0" w:space="0" w:color="auto"/>
        <w:right w:val="none" w:sz="0" w:space="0" w:color="auto"/>
      </w:divBdr>
    </w:div>
    <w:div w:id="1839346828">
      <w:bodyDiv w:val="1"/>
      <w:marLeft w:val="0"/>
      <w:marRight w:val="0"/>
      <w:marTop w:val="0"/>
      <w:marBottom w:val="0"/>
      <w:divBdr>
        <w:top w:val="none" w:sz="0" w:space="0" w:color="auto"/>
        <w:left w:val="none" w:sz="0" w:space="0" w:color="auto"/>
        <w:bottom w:val="none" w:sz="0" w:space="0" w:color="auto"/>
        <w:right w:val="none" w:sz="0" w:space="0" w:color="auto"/>
      </w:divBdr>
    </w:div>
    <w:div w:id="1840658901">
      <w:bodyDiv w:val="1"/>
      <w:marLeft w:val="0"/>
      <w:marRight w:val="0"/>
      <w:marTop w:val="0"/>
      <w:marBottom w:val="0"/>
      <w:divBdr>
        <w:top w:val="none" w:sz="0" w:space="0" w:color="auto"/>
        <w:left w:val="none" w:sz="0" w:space="0" w:color="auto"/>
        <w:bottom w:val="none" w:sz="0" w:space="0" w:color="auto"/>
        <w:right w:val="none" w:sz="0" w:space="0" w:color="auto"/>
      </w:divBdr>
    </w:div>
    <w:div w:id="1842970340">
      <w:bodyDiv w:val="1"/>
      <w:marLeft w:val="0"/>
      <w:marRight w:val="0"/>
      <w:marTop w:val="0"/>
      <w:marBottom w:val="0"/>
      <w:divBdr>
        <w:top w:val="none" w:sz="0" w:space="0" w:color="auto"/>
        <w:left w:val="none" w:sz="0" w:space="0" w:color="auto"/>
        <w:bottom w:val="none" w:sz="0" w:space="0" w:color="auto"/>
        <w:right w:val="none" w:sz="0" w:space="0" w:color="auto"/>
      </w:divBdr>
    </w:div>
    <w:div w:id="1859805830">
      <w:bodyDiv w:val="1"/>
      <w:marLeft w:val="0"/>
      <w:marRight w:val="0"/>
      <w:marTop w:val="0"/>
      <w:marBottom w:val="0"/>
      <w:divBdr>
        <w:top w:val="none" w:sz="0" w:space="0" w:color="auto"/>
        <w:left w:val="none" w:sz="0" w:space="0" w:color="auto"/>
        <w:bottom w:val="none" w:sz="0" w:space="0" w:color="auto"/>
        <w:right w:val="none" w:sz="0" w:space="0" w:color="auto"/>
      </w:divBdr>
    </w:div>
    <w:div w:id="1866938787">
      <w:bodyDiv w:val="1"/>
      <w:marLeft w:val="0"/>
      <w:marRight w:val="0"/>
      <w:marTop w:val="0"/>
      <w:marBottom w:val="0"/>
      <w:divBdr>
        <w:top w:val="none" w:sz="0" w:space="0" w:color="auto"/>
        <w:left w:val="none" w:sz="0" w:space="0" w:color="auto"/>
        <w:bottom w:val="none" w:sz="0" w:space="0" w:color="auto"/>
        <w:right w:val="none" w:sz="0" w:space="0" w:color="auto"/>
      </w:divBdr>
    </w:div>
    <w:div w:id="1870491385">
      <w:bodyDiv w:val="1"/>
      <w:marLeft w:val="0"/>
      <w:marRight w:val="0"/>
      <w:marTop w:val="0"/>
      <w:marBottom w:val="0"/>
      <w:divBdr>
        <w:top w:val="none" w:sz="0" w:space="0" w:color="auto"/>
        <w:left w:val="none" w:sz="0" w:space="0" w:color="auto"/>
        <w:bottom w:val="none" w:sz="0" w:space="0" w:color="auto"/>
        <w:right w:val="none" w:sz="0" w:space="0" w:color="auto"/>
      </w:divBdr>
    </w:div>
    <w:div w:id="1881237302">
      <w:bodyDiv w:val="1"/>
      <w:marLeft w:val="0"/>
      <w:marRight w:val="0"/>
      <w:marTop w:val="0"/>
      <w:marBottom w:val="0"/>
      <w:divBdr>
        <w:top w:val="none" w:sz="0" w:space="0" w:color="auto"/>
        <w:left w:val="none" w:sz="0" w:space="0" w:color="auto"/>
        <w:bottom w:val="none" w:sz="0" w:space="0" w:color="auto"/>
        <w:right w:val="none" w:sz="0" w:space="0" w:color="auto"/>
      </w:divBdr>
    </w:div>
    <w:div w:id="1883252284">
      <w:bodyDiv w:val="1"/>
      <w:marLeft w:val="0"/>
      <w:marRight w:val="0"/>
      <w:marTop w:val="0"/>
      <w:marBottom w:val="0"/>
      <w:divBdr>
        <w:top w:val="none" w:sz="0" w:space="0" w:color="auto"/>
        <w:left w:val="none" w:sz="0" w:space="0" w:color="auto"/>
        <w:bottom w:val="none" w:sz="0" w:space="0" w:color="auto"/>
        <w:right w:val="none" w:sz="0" w:space="0" w:color="auto"/>
      </w:divBdr>
    </w:div>
    <w:div w:id="1883404017">
      <w:bodyDiv w:val="1"/>
      <w:marLeft w:val="0"/>
      <w:marRight w:val="0"/>
      <w:marTop w:val="0"/>
      <w:marBottom w:val="0"/>
      <w:divBdr>
        <w:top w:val="none" w:sz="0" w:space="0" w:color="auto"/>
        <w:left w:val="none" w:sz="0" w:space="0" w:color="auto"/>
        <w:bottom w:val="none" w:sz="0" w:space="0" w:color="auto"/>
        <w:right w:val="none" w:sz="0" w:space="0" w:color="auto"/>
      </w:divBdr>
    </w:div>
    <w:div w:id="1889805010">
      <w:bodyDiv w:val="1"/>
      <w:marLeft w:val="0"/>
      <w:marRight w:val="0"/>
      <w:marTop w:val="0"/>
      <w:marBottom w:val="0"/>
      <w:divBdr>
        <w:top w:val="none" w:sz="0" w:space="0" w:color="auto"/>
        <w:left w:val="none" w:sz="0" w:space="0" w:color="auto"/>
        <w:bottom w:val="none" w:sz="0" w:space="0" w:color="auto"/>
        <w:right w:val="none" w:sz="0" w:space="0" w:color="auto"/>
      </w:divBdr>
    </w:div>
    <w:div w:id="1894074430">
      <w:bodyDiv w:val="1"/>
      <w:marLeft w:val="0"/>
      <w:marRight w:val="0"/>
      <w:marTop w:val="0"/>
      <w:marBottom w:val="0"/>
      <w:divBdr>
        <w:top w:val="none" w:sz="0" w:space="0" w:color="auto"/>
        <w:left w:val="none" w:sz="0" w:space="0" w:color="auto"/>
        <w:bottom w:val="none" w:sz="0" w:space="0" w:color="auto"/>
        <w:right w:val="none" w:sz="0" w:space="0" w:color="auto"/>
      </w:divBdr>
    </w:div>
    <w:div w:id="1895844870">
      <w:bodyDiv w:val="1"/>
      <w:marLeft w:val="0"/>
      <w:marRight w:val="0"/>
      <w:marTop w:val="0"/>
      <w:marBottom w:val="0"/>
      <w:divBdr>
        <w:top w:val="none" w:sz="0" w:space="0" w:color="auto"/>
        <w:left w:val="none" w:sz="0" w:space="0" w:color="auto"/>
        <w:bottom w:val="none" w:sz="0" w:space="0" w:color="auto"/>
        <w:right w:val="none" w:sz="0" w:space="0" w:color="auto"/>
      </w:divBdr>
    </w:div>
    <w:div w:id="1899168932">
      <w:bodyDiv w:val="1"/>
      <w:marLeft w:val="0"/>
      <w:marRight w:val="0"/>
      <w:marTop w:val="0"/>
      <w:marBottom w:val="0"/>
      <w:divBdr>
        <w:top w:val="none" w:sz="0" w:space="0" w:color="auto"/>
        <w:left w:val="none" w:sz="0" w:space="0" w:color="auto"/>
        <w:bottom w:val="none" w:sz="0" w:space="0" w:color="auto"/>
        <w:right w:val="none" w:sz="0" w:space="0" w:color="auto"/>
      </w:divBdr>
    </w:div>
    <w:div w:id="1906258563">
      <w:bodyDiv w:val="1"/>
      <w:marLeft w:val="0"/>
      <w:marRight w:val="0"/>
      <w:marTop w:val="0"/>
      <w:marBottom w:val="0"/>
      <w:divBdr>
        <w:top w:val="none" w:sz="0" w:space="0" w:color="auto"/>
        <w:left w:val="none" w:sz="0" w:space="0" w:color="auto"/>
        <w:bottom w:val="none" w:sz="0" w:space="0" w:color="auto"/>
        <w:right w:val="none" w:sz="0" w:space="0" w:color="auto"/>
      </w:divBdr>
    </w:div>
    <w:div w:id="1922449680">
      <w:bodyDiv w:val="1"/>
      <w:marLeft w:val="0"/>
      <w:marRight w:val="0"/>
      <w:marTop w:val="0"/>
      <w:marBottom w:val="0"/>
      <w:divBdr>
        <w:top w:val="none" w:sz="0" w:space="0" w:color="auto"/>
        <w:left w:val="none" w:sz="0" w:space="0" w:color="auto"/>
        <w:bottom w:val="none" w:sz="0" w:space="0" w:color="auto"/>
        <w:right w:val="none" w:sz="0" w:space="0" w:color="auto"/>
      </w:divBdr>
    </w:div>
    <w:div w:id="1927959901">
      <w:bodyDiv w:val="1"/>
      <w:marLeft w:val="0"/>
      <w:marRight w:val="0"/>
      <w:marTop w:val="0"/>
      <w:marBottom w:val="0"/>
      <w:divBdr>
        <w:top w:val="none" w:sz="0" w:space="0" w:color="auto"/>
        <w:left w:val="none" w:sz="0" w:space="0" w:color="auto"/>
        <w:bottom w:val="none" w:sz="0" w:space="0" w:color="auto"/>
        <w:right w:val="none" w:sz="0" w:space="0" w:color="auto"/>
      </w:divBdr>
    </w:div>
    <w:div w:id="1928878190">
      <w:bodyDiv w:val="1"/>
      <w:marLeft w:val="0"/>
      <w:marRight w:val="0"/>
      <w:marTop w:val="0"/>
      <w:marBottom w:val="0"/>
      <w:divBdr>
        <w:top w:val="none" w:sz="0" w:space="0" w:color="auto"/>
        <w:left w:val="none" w:sz="0" w:space="0" w:color="auto"/>
        <w:bottom w:val="none" w:sz="0" w:space="0" w:color="auto"/>
        <w:right w:val="none" w:sz="0" w:space="0" w:color="auto"/>
      </w:divBdr>
    </w:div>
    <w:div w:id="1941717962">
      <w:bodyDiv w:val="1"/>
      <w:marLeft w:val="0"/>
      <w:marRight w:val="0"/>
      <w:marTop w:val="0"/>
      <w:marBottom w:val="0"/>
      <w:divBdr>
        <w:top w:val="none" w:sz="0" w:space="0" w:color="auto"/>
        <w:left w:val="none" w:sz="0" w:space="0" w:color="auto"/>
        <w:bottom w:val="none" w:sz="0" w:space="0" w:color="auto"/>
        <w:right w:val="none" w:sz="0" w:space="0" w:color="auto"/>
      </w:divBdr>
    </w:div>
    <w:div w:id="1947151933">
      <w:bodyDiv w:val="1"/>
      <w:marLeft w:val="0"/>
      <w:marRight w:val="0"/>
      <w:marTop w:val="0"/>
      <w:marBottom w:val="0"/>
      <w:divBdr>
        <w:top w:val="none" w:sz="0" w:space="0" w:color="auto"/>
        <w:left w:val="none" w:sz="0" w:space="0" w:color="auto"/>
        <w:bottom w:val="none" w:sz="0" w:space="0" w:color="auto"/>
        <w:right w:val="none" w:sz="0" w:space="0" w:color="auto"/>
      </w:divBdr>
    </w:div>
    <w:div w:id="1986003084">
      <w:bodyDiv w:val="1"/>
      <w:marLeft w:val="0"/>
      <w:marRight w:val="0"/>
      <w:marTop w:val="0"/>
      <w:marBottom w:val="0"/>
      <w:divBdr>
        <w:top w:val="none" w:sz="0" w:space="0" w:color="auto"/>
        <w:left w:val="none" w:sz="0" w:space="0" w:color="auto"/>
        <w:bottom w:val="none" w:sz="0" w:space="0" w:color="auto"/>
        <w:right w:val="none" w:sz="0" w:space="0" w:color="auto"/>
      </w:divBdr>
    </w:div>
    <w:div w:id="1986541449">
      <w:bodyDiv w:val="1"/>
      <w:marLeft w:val="0"/>
      <w:marRight w:val="0"/>
      <w:marTop w:val="0"/>
      <w:marBottom w:val="0"/>
      <w:divBdr>
        <w:top w:val="none" w:sz="0" w:space="0" w:color="auto"/>
        <w:left w:val="none" w:sz="0" w:space="0" w:color="auto"/>
        <w:bottom w:val="none" w:sz="0" w:space="0" w:color="auto"/>
        <w:right w:val="none" w:sz="0" w:space="0" w:color="auto"/>
      </w:divBdr>
    </w:div>
    <w:div w:id="1997225770">
      <w:bodyDiv w:val="1"/>
      <w:marLeft w:val="0"/>
      <w:marRight w:val="0"/>
      <w:marTop w:val="0"/>
      <w:marBottom w:val="0"/>
      <w:divBdr>
        <w:top w:val="none" w:sz="0" w:space="0" w:color="auto"/>
        <w:left w:val="none" w:sz="0" w:space="0" w:color="auto"/>
        <w:bottom w:val="none" w:sz="0" w:space="0" w:color="auto"/>
        <w:right w:val="none" w:sz="0" w:space="0" w:color="auto"/>
      </w:divBdr>
    </w:div>
    <w:div w:id="2036465938">
      <w:bodyDiv w:val="1"/>
      <w:marLeft w:val="0"/>
      <w:marRight w:val="0"/>
      <w:marTop w:val="0"/>
      <w:marBottom w:val="0"/>
      <w:divBdr>
        <w:top w:val="none" w:sz="0" w:space="0" w:color="auto"/>
        <w:left w:val="none" w:sz="0" w:space="0" w:color="auto"/>
        <w:bottom w:val="none" w:sz="0" w:space="0" w:color="auto"/>
        <w:right w:val="none" w:sz="0" w:space="0" w:color="auto"/>
      </w:divBdr>
    </w:div>
    <w:div w:id="2037653856">
      <w:bodyDiv w:val="1"/>
      <w:marLeft w:val="0"/>
      <w:marRight w:val="0"/>
      <w:marTop w:val="0"/>
      <w:marBottom w:val="0"/>
      <w:divBdr>
        <w:top w:val="none" w:sz="0" w:space="0" w:color="auto"/>
        <w:left w:val="none" w:sz="0" w:space="0" w:color="auto"/>
        <w:bottom w:val="none" w:sz="0" w:space="0" w:color="auto"/>
        <w:right w:val="none" w:sz="0" w:space="0" w:color="auto"/>
      </w:divBdr>
    </w:div>
    <w:div w:id="2050570243">
      <w:bodyDiv w:val="1"/>
      <w:marLeft w:val="0"/>
      <w:marRight w:val="0"/>
      <w:marTop w:val="0"/>
      <w:marBottom w:val="0"/>
      <w:divBdr>
        <w:top w:val="none" w:sz="0" w:space="0" w:color="auto"/>
        <w:left w:val="none" w:sz="0" w:space="0" w:color="auto"/>
        <w:bottom w:val="none" w:sz="0" w:space="0" w:color="auto"/>
        <w:right w:val="none" w:sz="0" w:space="0" w:color="auto"/>
      </w:divBdr>
    </w:div>
    <w:div w:id="2055814936">
      <w:bodyDiv w:val="1"/>
      <w:marLeft w:val="0"/>
      <w:marRight w:val="0"/>
      <w:marTop w:val="0"/>
      <w:marBottom w:val="0"/>
      <w:divBdr>
        <w:top w:val="none" w:sz="0" w:space="0" w:color="auto"/>
        <w:left w:val="none" w:sz="0" w:space="0" w:color="auto"/>
        <w:bottom w:val="none" w:sz="0" w:space="0" w:color="auto"/>
        <w:right w:val="none" w:sz="0" w:space="0" w:color="auto"/>
      </w:divBdr>
    </w:div>
    <w:div w:id="2065252039">
      <w:bodyDiv w:val="1"/>
      <w:marLeft w:val="0"/>
      <w:marRight w:val="0"/>
      <w:marTop w:val="0"/>
      <w:marBottom w:val="0"/>
      <w:divBdr>
        <w:top w:val="none" w:sz="0" w:space="0" w:color="auto"/>
        <w:left w:val="none" w:sz="0" w:space="0" w:color="auto"/>
        <w:bottom w:val="none" w:sz="0" w:space="0" w:color="auto"/>
        <w:right w:val="none" w:sz="0" w:space="0" w:color="auto"/>
      </w:divBdr>
    </w:div>
    <w:div w:id="2069985645">
      <w:bodyDiv w:val="1"/>
      <w:marLeft w:val="0"/>
      <w:marRight w:val="0"/>
      <w:marTop w:val="0"/>
      <w:marBottom w:val="0"/>
      <w:divBdr>
        <w:top w:val="none" w:sz="0" w:space="0" w:color="auto"/>
        <w:left w:val="none" w:sz="0" w:space="0" w:color="auto"/>
        <w:bottom w:val="none" w:sz="0" w:space="0" w:color="auto"/>
        <w:right w:val="none" w:sz="0" w:space="0" w:color="auto"/>
      </w:divBdr>
    </w:div>
    <w:div w:id="2070610405">
      <w:bodyDiv w:val="1"/>
      <w:marLeft w:val="0"/>
      <w:marRight w:val="0"/>
      <w:marTop w:val="0"/>
      <w:marBottom w:val="0"/>
      <w:divBdr>
        <w:top w:val="none" w:sz="0" w:space="0" w:color="auto"/>
        <w:left w:val="none" w:sz="0" w:space="0" w:color="auto"/>
        <w:bottom w:val="none" w:sz="0" w:space="0" w:color="auto"/>
        <w:right w:val="none" w:sz="0" w:space="0" w:color="auto"/>
      </w:divBdr>
    </w:div>
    <w:div w:id="2073573575">
      <w:bodyDiv w:val="1"/>
      <w:marLeft w:val="0"/>
      <w:marRight w:val="0"/>
      <w:marTop w:val="0"/>
      <w:marBottom w:val="0"/>
      <w:divBdr>
        <w:top w:val="none" w:sz="0" w:space="0" w:color="auto"/>
        <w:left w:val="none" w:sz="0" w:space="0" w:color="auto"/>
        <w:bottom w:val="none" w:sz="0" w:space="0" w:color="auto"/>
        <w:right w:val="none" w:sz="0" w:space="0" w:color="auto"/>
      </w:divBdr>
    </w:div>
    <w:div w:id="2077167092">
      <w:bodyDiv w:val="1"/>
      <w:marLeft w:val="0"/>
      <w:marRight w:val="0"/>
      <w:marTop w:val="0"/>
      <w:marBottom w:val="0"/>
      <w:divBdr>
        <w:top w:val="none" w:sz="0" w:space="0" w:color="auto"/>
        <w:left w:val="none" w:sz="0" w:space="0" w:color="auto"/>
        <w:bottom w:val="none" w:sz="0" w:space="0" w:color="auto"/>
        <w:right w:val="none" w:sz="0" w:space="0" w:color="auto"/>
      </w:divBdr>
    </w:div>
    <w:div w:id="2079132012">
      <w:bodyDiv w:val="1"/>
      <w:marLeft w:val="0"/>
      <w:marRight w:val="0"/>
      <w:marTop w:val="0"/>
      <w:marBottom w:val="0"/>
      <w:divBdr>
        <w:top w:val="none" w:sz="0" w:space="0" w:color="auto"/>
        <w:left w:val="none" w:sz="0" w:space="0" w:color="auto"/>
        <w:bottom w:val="none" w:sz="0" w:space="0" w:color="auto"/>
        <w:right w:val="none" w:sz="0" w:space="0" w:color="auto"/>
      </w:divBdr>
    </w:div>
    <w:div w:id="2085374143">
      <w:bodyDiv w:val="1"/>
      <w:marLeft w:val="0"/>
      <w:marRight w:val="0"/>
      <w:marTop w:val="0"/>
      <w:marBottom w:val="0"/>
      <w:divBdr>
        <w:top w:val="none" w:sz="0" w:space="0" w:color="auto"/>
        <w:left w:val="none" w:sz="0" w:space="0" w:color="auto"/>
        <w:bottom w:val="none" w:sz="0" w:space="0" w:color="auto"/>
        <w:right w:val="none" w:sz="0" w:space="0" w:color="auto"/>
      </w:divBdr>
    </w:div>
    <w:div w:id="2087533450">
      <w:bodyDiv w:val="1"/>
      <w:marLeft w:val="0"/>
      <w:marRight w:val="0"/>
      <w:marTop w:val="0"/>
      <w:marBottom w:val="0"/>
      <w:divBdr>
        <w:top w:val="none" w:sz="0" w:space="0" w:color="auto"/>
        <w:left w:val="none" w:sz="0" w:space="0" w:color="auto"/>
        <w:bottom w:val="none" w:sz="0" w:space="0" w:color="auto"/>
        <w:right w:val="none" w:sz="0" w:space="0" w:color="auto"/>
      </w:divBdr>
    </w:div>
    <w:div w:id="2093353729">
      <w:bodyDiv w:val="1"/>
      <w:marLeft w:val="0"/>
      <w:marRight w:val="0"/>
      <w:marTop w:val="0"/>
      <w:marBottom w:val="0"/>
      <w:divBdr>
        <w:top w:val="none" w:sz="0" w:space="0" w:color="auto"/>
        <w:left w:val="none" w:sz="0" w:space="0" w:color="auto"/>
        <w:bottom w:val="none" w:sz="0" w:space="0" w:color="auto"/>
        <w:right w:val="none" w:sz="0" w:space="0" w:color="auto"/>
      </w:divBdr>
    </w:div>
    <w:div w:id="2132433042">
      <w:bodyDiv w:val="1"/>
      <w:marLeft w:val="0"/>
      <w:marRight w:val="0"/>
      <w:marTop w:val="0"/>
      <w:marBottom w:val="0"/>
      <w:divBdr>
        <w:top w:val="none" w:sz="0" w:space="0" w:color="auto"/>
        <w:left w:val="none" w:sz="0" w:space="0" w:color="auto"/>
        <w:bottom w:val="none" w:sz="0" w:space="0" w:color="auto"/>
        <w:right w:val="none" w:sz="0" w:space="0" w:color="auto"/>
      </w:divBdr>
    </w:div>
    <w:div w:id="213675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8F0F7-BC2B-4C4C-AE76-F58EEE12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10689</Words>
  <Characters>64137</Characters>
  <Application>Microsoft Office Word</Application>
  <DocSecurity>4</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74677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dc:creator>
  <cp:keywords/>
  <dc:description/>
  <cp:lastModifiedBy>ARiMR</cp:lastModifiedBy>
  <cp:revision>2</cp:revision>
  <cp:lastPrinted>2016-05-17T06:17:00Z</cp:lastPrinted>
  <dcterms:created xsi:type="dcterms:W3CDTF">2016-05-18T09:50:00Z</dcterms:created>
  <dcterms:modified xsi:type="dcterms:W3CDTF">2016-05-18T09:50:00Z</dcterms:modified>
</cp:coreProperties>
</file>